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55F0C" w14:textId="72F8F7D0" w:rsidR="00C61DC3" w:rsidRPr="00C61DC3" w:rsidRDefault="00C61DC3" w:rsidP="00C61DC3">
      <w:pPr>
        <w:pStyle w:val="3GPPHeader"/>
        <w:rPr>
          <w:rFonts w:ascii="Times New Roman" w:hAnsi="Times New Roman" w:cs="Times New Roman"/>
          <w:color w:val="FF0000"/>
          <w:sz w:val="22"/>
          <w:lang w:val="en-US"/>
        </w:rPr>
      </w:pPr>
      <w:bookmarkStart w:id="0" w:name="OLE_LINK13"/>
      <w:bookmarkStart w:id="1" w:name="OLE_LINK14"/>
      <w:r w:rsidRPr="00C61DC3">
        <w:rPr>
          <w:rFonts w:ascii="Times New Roman" w:hAnsi="Times New Roman" w:cs="Times New Roman"/>
          <w:sz w:val="22"/>
          <w:lang w:val="en-US"/>
        </w:rPr>
        <w:t>3GPP TSG-RAN WG4 Meeting #116</w:t>
      </w:r>
      <w:r w:rsidRPr="00C61DC3">
        <w:rPr>
          <w:rFonts w:ascii="Times New Roman" w:hAnsi="Times New Roman" w:cs="Times New Roman" w:hint="eastAsia"/>
          <w:sz w:val="22"/>
          <w:lang w:val="en-US"/>
        </w:rPr>
        <w:t>bis</w:t>
      </w:r>
      <w:r w:rsidRPr="00C61DC3">
        <w:rPr>
          <w:rFonts w:ascii="Times New Roman" w:hAnsi="Times New Roman" w:cs="Times New Roman"/>
          <w:color w:val="FF0000"/>
          <w:sz w:val="22"/>
          <w:lang w:val="en-US"/>
        </w:rPr>
        <w:tab/>
      </w:r>
      <w:r w:rsidR="002E540A" w:rsidRPr="00C323B5">
        <w:rPr>
          <w:rFonts w:ascii="Times New Roman" w:hAnsi="Times New Roman" w:cs="Times New Roman"/>
          <w:sz w:val="22"/>
          <w:lang w:val="en-GB"/>
        </w:rPr>
        <w:t>R4-25140</w:t>
      </w:r>
      <w:r w:rsidR="002E540A">
        <w:rPr>
          <w:rFonts w:ascii="Times New Roman" w:hAnsi="Times New Roman" w:cs="Times New Roman"/>
          <w:sz w:val="22"/>
          <w:lang w:val="en-GB"/>
        </w:rPr>
        <w:t>61</w:t>
      </w:r>
    </w:p>
    <w:p w14:paraId="761C35C9" w14:textId="77777777" w:rsidR="00C61DC3" w:rsidRPr="00C61DC3" w:rsidRDefault="00C61DC3" w:rsidP="00C61DC3">
      <w:pPr>
        <w:pStyle w:val="3GPPHeader"/>
        <w:rPr>
          <w:rFonts w:ascii="Times New Roman" w:hAnsi="Times New Roman" w:cs="Times New Roman"/>
          <w:sz w:val="22"/>
          <w:lang w:val="en-US"/>
        </w:rPr>
      </w:pPr>
      <w:r w:rsidRPr="00C61DC3">
        <w:rPr>
          <w:rFonts w:ascii="Times New Roman" w:hAnsi="Times New Roman" w:cs="Times New Roman"/>
          <w:sz w:val="22"/>
          <w:lang w:val="en-US"/>
        </w:rPr>
        <w:t>Prague, Czech, 13th – 17th October 2025</w:t>
      </w:r>
    </w:p>
    <w:p w14:paraId="40ED3C7B" w14:textId="77777777" w:rsidR="00E15A81" w:rsidRPr="00AD6C50" w:rsidRDefault="00E15A81" w:rsidP="00E15A81">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232AC2D1"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B36D36" w:rsidRPr="00B36D36">
        <w:rPr>
          <w:rFonts w:ascii="Times New Roman" w:hAnsi="Times New Roman" w:cs="Times New Roman"/>
          <w:sz w:val="22"/>
          <w:lang w:val="en-US"/>
        </w:rPr>
        <w:t xml:space="preserve">Discussion on </w:t>
      </w:r>
      <w:proofErr w:type="spellStart"/>
      <w:r w:rsidR="008C138B">
        <w:rPr>
          <w:rFonts w:ascii="Times New Roman" w:hAnsi="Times New Roman" w:cs="Times New Roman"/>
          <w:sz w:val="22"/>
          <w:lang w:val="en-US"/>
        </w:rPr>
        <w:t>RedCap</w:t>
      </w:r>
      <w:proofErr w:type="spellEnd"/>
      <w:r w:rsidR="00AB0159">
        <w:rPr>
          <w:rFonts w:ascii="Times New Roman" w:hAnsi="Times New Roman" w:cs="Times New Roman"/>
          <w:sz w:val="22"/>
          <w:lang w:val="en-US"/>
        </w:rPr>
        <w:t xml:space="preserve"> </w:t>
      </w:r>
      <w:r w:rsidR="007F2CA7">
        <w:rPr>
          <w:rFonts w:ascii="Times New Roman" w:hAnsi="Times New Roman" w:cs="Times New Roman" w:hint="eastAsia"/>
          <w:sz w:val="22"/>
          <w:lang w:val="en-US"/>
        </w:rPr>
        <w:t xml:space="preserve">RRM Performance </w:t>
      </w:r>
      <w:r w:rsidR="00A250B1">
        <w:rPr>
          <w:rFonts w:ascii="Times New Roman" w:hAnsi="Times New Roman" w:cs="Times New Roman"/>
          <w:sz w:val="22"/>
          <w:lang w:val="en-US"/>
        </w:rPr>
        <w:t xml:space="preserve">requirements for </w:t>
      </w:r>
      <w:r w:rsidR="00B36D36" w:rsidRPr="00B36D36">
        <w:rPr>
          <w:rFonts w:ascii="Times New Roman" w:hAnsi="Times New Roman" w:cs="Times New Roman"/>
          <w:sz w:val="22"/>
          <w:lang w:val="en-US"/>
        </w:rPr>
        <w:t>NTN for NR Phase 3</w:t>
      </w:r>
    </w:p>
    <w:p w14:paraId="7E28ABD9" w14:textId="3A15A33E" w:rsidR="00D611C7" w:rsidRPr="00AD6C50" w:rsidRDefault="00D611C7" w:rsidP="00D611C7">
      <w:pPr>
        <w:pStyle w:val="3GPPHeader"/>
        <w:rPr>
          <w:rFonts w:ascii="Times New Roman" w:hAnsi="Times New Roman" w:cs="Times New Roman"/>
          <w:sz w:val="22"/>
          <w:lang w:val="en-US"/>
        </w:rPr>
      </w:pPr>
      <w:r w:rsidRPr="001216F6">
        <w:rPr>
          <w:rFonts w:ascii="Times New Roman" w:hAnsi="Times New Roman" w:cs="Times New Roman"/>
          <w:sz w:val="22"/>
          <w:lang w:val="en-US"/>
        </w:rPr>
        <w:t>Agenda Item:</w:t>
      </w:r>
      <w:r w:rsidRPr="001216F6">
        <w:rPr>
          <w:rFonts w:ascii="Times New Roman" w:hAnsi="Times New Roman" w:cs="Times New Roman"/>
          <w:sz w:val="22"/>
          <w:lang w:val="en-US"/>
        </w:rPr>
        <w:tab/>
      </w:r>
      <w:r w:rsidR="00AB0159">
        <w:rPr>
          <w:rFonts w:ascii="Times New Roman" w:hAnsi="Times New Roman" w:cs="Times New Roman"/>
          <w:sz w:val="22"/>
          <w:lang w:val="en-US"/>
        </w:rPr>
        <w:t>6</w:t>
      </w:r>
      <w:r w:rsidR="00A250B1" w:rsidRPr="001216F6">
        <w:rPr>
          <w:rFonts w:ascii="Times New Roman" w:hAnsi="Times New Roman" w:cs="Times New Roman"/>
          <w:sz w:val="22"/>
          <w:lang w:val="en-US"/>
        </w:rPr>
        <w:t>.</w:t>
      </w:r>
      <w:r w:rsidR="00E47B8D">
        <w:rPr>
          <w:rFonts w:ascii="Times New Roman" w:hAnsi="Times New Roman" w:cs="Times New Roman"/>
          <w:sz w:val="22"/>
          <w:lang w:val="en-US"/>
        </w:rPr>
        <w:t>19</w:t>
      </w:r>
      <w:r w:rsidR="00AB0159">
        <w:rPr>
          <w:rFonts w:ascii="Times New Roman" w:hAnsi="Times New Roman" w:cs="Times New Roman"/>
          <w:sz w:val="22"/>
          <w:lang w:val="en-US"/>
        </w:rPr>
        <w:t>.3</w:t>
      </w:r>
      <w:r w:rsidR="00A250B1" w:rsidRPr="001216F6">
        <w:rPr>
          <w:rFonts w:ascii="Times New Roman" w:hAnsi="Times New Roman" w:cs="Times New Roman"/>
          <w:sz w:val="22"/>
          <w:lang w:val="en-US"/>
        </w:rPr>
        <w:t>.</w:t>
      </w:r>
      <w:r w:rsidR="00AB0159">
        <w:rPr>
          <w:rFonts w:ascii="Times New Roman" w:hAnsi="Times New Roman" w:cs="Times New Roman"/>
          <w:sz w:val="22"/>
          <w:lang w:val="en-US"/>
        </w:rPr>
        <w:t>1</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1C35BBB8" w14:textId="078E7C44" w:rsidR="009709C3" w:rsidRPr="00187C3D" w:rsidRDefault="009709C3" w:rsidP="009709C3">
      <w:r w:rsidRPr="00C6700A">
        <w:rPr>
          <w:lang w:val="en-CA"/>
        </w:rPr>
        <w:t xml:space="preserve">This contribution outlines our point of view on </w:t>
      </w:r>
      <w:r w:rsidRPr="00187C3D">
        <w:t xml:space="preserve">on the </w:t>
      </w:r>
      <w:r w:rsidR="007C08C0" w:rsidRPr="007C08C0">
        <w:t>RRM Performance requirements for NTN for NR Phase 3</w:t>
      </w:r>
      <w:r>
        <w:t>.</w:t>
      </w:r>
    </w:p>
    <w:p w14:paraId="2AB11DB1" w14:textId="3609AA80" w:rsidR="00F0753D"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05FE2023" w14:textId="77777777" w:rsidR="00EA757D" w:rsidRPr="00A60C59" w:rsidRDefault="00EA757D" w:rsidP="00EA757D">
      <w:pPr>
        <w:pStyle w:val="Heading4"/>
        <w:spacing w:after="120"/>
        <w:rPr>
          <w:rFonts w:ascii="Times New Roman" w:hAnsi="Times New Roman"/>
          <w:b/>
          <w:bCs/>
          <w:sz w:val="20"/>
          <w:u w:val="single"/>
          <w:lang w:eastAsia="zh-CN"/>
        </w:rPr>
      </w:pPr>
      <w:r w:rsidRPr="00A60C59">
        <w:rPr>
          <w:rFonts w:ascii="Times New Roman" w:hAnsi="Times New Roman"/>
          <w:b/>
          <w:bCs/>
          <w:sz w:val="20"/>
          <w:u w:val="single"/>
          <w:lang w:eastAsia="ko-KR"/>
        </w:rPr>
        <w:t>Issue 2-1</w:t>
      </w:r>
      <w:r w:rsidRPr="00A60C59">
        <w:rPr>
          <w:rFonts w:ascii="Times New Roman" w:hAnsi="Times New Roman" w:hint="eastAsia"/>
          <w:b/>
          <w:bCs/>
          <w:sz w:val="20"/>
          <w:u w:val="single"/>
          <w:lang w:eastAsia="ko-KR"/>
        </w:rPr>
        <w:t>-</w:t>
      </w:r>
      <w:r w:rsidRPr="00A60C59">
        <w:rPr>
          <w:rFonts w:ascii="Times New Roman" w:hAnsi="Times New Roman" w:hint="eastAsia"/>
          <w:b/>
          <w:bCs/>
          <w:sz w:val="20"/>
          <w:u w:val="single"/>
        </w:rPr>
        <w:t>2</w:t>
      </w:r>
      <w:r w:rsidRPr="00A60C59">
        <w:rPr>
          <w:rFonts w:ascii="Times New Roman" w:hAnsi="Times New Roman" w:hint="eastAsia"/>
          <w:b/>
          <w:bCs/>
          <w:sz w:val="20"/>
          <w:u w:val="single"/>
          <w:lang w:eastAsia="ko-KR"/>
        </w:rPr>
        <w:t xml:space="preserve">: </w:t>
      </w:r>
      <w:r w:rsidRPr="00A60C59">
        <w:rPr>
          <w:rFonts w:ascii="Times New Roman" w:hAnsi="Times New Roman" w:hint="eastAsia"/>
          <w:b/>
          <w:bCs/>
          <w:sz w:val="20"/>
          <w:u w:val="single"/>
        </w:rPr>
        <w:t>T</w:t>
      </w:r>
      <w:r w:rsidRPr="00A60C59">
        <w:rPr>
          <w:rFonts w:ascii="Times New Roman" w:hAnsi="Times New Roman"/>
          <w:b/>
          <w:bCs/>
          <w:sz w:val="20"/>
          <w:u w:val="single"/>
        </w:rPr>
        <w:t>est principle and setups</w:t>
      </w:r>
    </w:p>
    <w:tbl>
      <w:tblPr>
        <w:tblStyle w:val="TableGrid"/>
        <w:tblW w:w="0" w:type="auto"/>
        <w:tblLook w:val="04A0" w:firstRow="1" w:lastRow="0" w:firstColumn="1" w:lastColumn="0" w:noHBand="0" w:noVBand="1"/>
      </w:tblPr>
      <w:tblGrid>
        <w:gridCol w:w="10142"/>
      </w:tblGrid>
      <w:tr w:rsidR="00A60C59" w14:paraId="20ACB154" w14:textId="77777777" w:rsidTr="00A60C59">
        <w:tc>
          <w:tcPr>
            <w:tcW w:w="10142" w:type="dxa"/>
          </w:tcPr>
          <w:p w14:paraId="505E4D97" w14:textId="77777777" w:rsidR="00A60C59" w:rsidRPr="004F4011" w:rsidRDefault="00A60C59" w:rsidP="00A60C59">
            <w:pPr>
              <w:spacing w:before="240"/>
              <w:rPr>
                <w:b/>
                <w:lang w:eastAsia="zh-CN"/>
              </w:rPr>
            </w:pPr>
            <w:r w:rsidRPr="00743BEF">
              <w:rPr>
                <w:b/>
              </w:rPr>
              <w:t>&lt;Way Forward&gt;</w:t>
            </w:r>
            <w:r w:rsidRPr="00743BEF">
              <w:rPr>
                <w:rFonts w:hint="eastAsia"/>
                <w:b/>
                <w:lang w:eastAsia="zh-CN"/>
              </w:rPr>
              <w:t>:</w:t>
            </w:r>
          </w:p>
          <w:p w14:paraId="4CD367EE" w14:textId="77777777" w:rsidR="00A60C59" w:rsidRPr="004F4011" w:rsidRDefault="00A60C59" w:rsidP="00A60C59">
            <w:pPr>
              <w:pStyle w:val="ListParagraph"/>
              <w:numPr>
                <w:ilvl w:val="0"/>
                <w:numId w:val="19"/>
              </w:numPr>
              <w:spacing w:after="120"/>
              <w:ind w:left="720"/>
              <w:contextualSpacing w:val="0"/>
            </w:pPr>
            <w:r w:rsidRPr="004F4011">
              <w:t xml:space="preserve">Proposal 1: For test principle and setups, the testing related to satellite access and </w:t>
            </w:r>
            <w:proofErr w:type="spellStart"/>
            <w:r w:rsidRPr="004F4011">
              <w:t>RedCap</w:t>
            </w:r>
            <w:proofErr w:type="spellEnd"/>
            <w:r w:rsidRPr="004F4011">
              <w:t xml:space="preserve"> defined in A.3.35 and A.3.36 can be a reference.</w:t>
            </w:r>
          </w:p>
          <w:p w14:paraId="4B3A8FD5" w14:textId="27F6C4A6" w:rsidR="00A60C59" w:rsidRPr="00A60C59" w:rsidRDefault="00A60C59" w:rsidP="00EA757D">
            <w:pPr>
              <w:pStyle w:val="ListParagraph"/>
              <w:numPr>
                <w:ilvl w:val="0"/>
                <w:numId w:val="19"/>
              </w:numPr>
              <w:spacing w:after="120"/>
              <w:ind w:left="720"/>
              <w:contextualSpacing w:val="0"/>
            </w:pPr>
            <w:r w:rsidRPr="004F4011">
              <w:t xml:space="preserve">Proposal </w:t>
            </w:r>
            <w:r w:rsidRPr="004F4011">
              <w:rPr>
                <w:rFonts w:hint="eastAsia"/>
              </w:rPr>
              <w:t>2</w:t>
            </w:r>
            <w:r w:rsidRPr="004F4011">
              <w:t>: Take the NTN test setups as the reference, except both FDD and HD-FDD shall be involved in test configuration.</w:t>
            </w:r>
          </w:p>
        </w:tc>
      </w:tr>
    </w:tbl>
    <w:p w14:paraId="5B5FB5FC" w14:textId="77777777" w:rsidR="00EA757D" w:rsidRDefault="00EA757D" w:rsidP="00EA757D">
      <w:pPr>
        <w:rPr>
          <w:lang w:val="x-none" w:eastAsia="x-none"/>
        </w:rPr>
      </w:pPr>
    </w:p>
    <w:p w14:paraId="3DD7E6D1" w14:textId="57CCAAF5" w:rsidR="00A74815" w:rsidRDefault="00724860" w:rsidP="00A74815">
      <w:r>
        <w:rPr>
          <w:lang w:val="x-none" w:eastAsia="x-none"/>
        </w:rPr>
        <w:t xml:space="preserve">Recall </w:t>
      </w:r>
      <w:r w:rsidR="00904ABB">
        <w:rPr>
          <w:lang w:val="x-none" w:eastAsia="x-none"/>
        </w:rPr>
        <w:t xml:space="preserve">test setups for </w:t>
      </w:r>
      <w:proofErr w:type="spellStart"/>
      <w:r w:rsidR="002F49A9">
        <w:rPr>
          <w:lang w:val="x-none" w:eastAsia="x-none"/>
        </w:rPr>
        <w:t>RedCap</w:t>
      </w:r>
      <w:proofErr w:type="spellEnd"/>
      <w:r w:rsidR="002F49A9">
        <w:rPr>
          <w:lang w:val="x-none" w:eastAsia="x-none"/>
        </w:rPr>
        <w:t xml:space="preserve"> in TN, FDD and HD-FDD </w:t>
      </w:r>
      <w:r w:rsidR="00F6296F">
        <w:rPr>
          <w:lang w:val="x-none" w:eastAsia="x-none"/>
        </w:rPr>
        <w:t xml:space="preserve">are </w:t>
      </w:r>
      <w:r w:rsidR="00A74815">
        <w:rPr>
          <w:lang w:val="x-none" w:eastAsia="x-none"/>
        </w:rPr>
        <w:t xml:space="preserve">applicable configurations, but </w:t>
      </w:r>
      <w:r w:rsidR="002877E6">
        <w:t>t</w:t>
      </w:r>
      <w:r w:rsidR="00A74815">
        <w:t>he UE is only required to be tested in one of the supported test configurations</w:t>
      </w:r>
      <w:r w:rsidR="000A68CA">
        <w:t xml:space="preserve">. For </w:t>
      </w:r>
      <w:proofErr w:type="spellStart"/>
      <w:r w:rsidR="002877E6">
        <w:t>RedCap</w:t>
      </w:r>
      <w:proofErr w:type="spellEnd"/>
      <w:r w:rsidR="002877E6">
        <w:t xml:space="preserve"> in NTN, the same principle can be applied.</w:t>
      </w:r>
    </w:p>
    <w:p w14:paraId="5AEAB0D5" w14:textId="69357A20" w:rsidR="002877E6" w:rsidRPr="000864C3" w:rsidRDefault="002877E6" w:rsidP="00A74815">
      <w:pPr>
        <w:rPr>
          <w:b/>
          <w:bCs/>
          <w:lang w:eastAsia="zh-CN"/>
        </w:rPr>
      </w:pPr>
      <w:r w:rsidRPr="000864C3">
        <w:rPr>
          <w:b/>
          <w:bCs/>
        </w:rPr>
        <w:t xml:space="preserve">Proposal </w:t>
      </w:r>
      <w:r w:rsidR="001C2A5B">
        <w:rPr>
          <w:b/>
          <w:bCs/>
        </w:rPr>
        <w:t>1</w:t>
      </w:r>
      <w:r w:rsidRPr="000864C3">
        <w:rPr>
          <w:b/>
          <w:bCs/>
          <w:lang w:eastAsia="zh-CN"/>
        </w:rPr>
        <w:t xml:space="preserve">: </w:t>
      </w:r>
      <w:r w:rsidR="000864C3">
        <w:rPr>
          <w:b/>
          <w:bCs/>
        </w:rPr>
        <w:t>B</w:t>
      </w:r>
      <w:r w:rsidRPr="000864C3">
        <w:rPr>
          <w:b/>
          <w:bCs/>
        </w:rPr>
        <w:t>oth FDD and HD-FDD shall be involved in test configuration, the UE is only required to be tested in one of the supported test configurations.</w:t>
      </w:r>
    </w:p>
    <w:p w14:paraId="3E088A4F" w14:textId="1EBEC5C1" w:rsidR="00A60C59" w:rsidRPr="00A74815" w:rsidRDefault="00A60C59" w:rsidP="00EA757D">
      <w:pPr>
        <w:rPr>
          <w:lang w:val="en-SE" w:eastAsia="x-none"/>
        </w:rPr>
      </w:pPr>
    </w:p>
    <w:p w14:paraId="1D697769" w14:textId="77777777" w:rsidR="009245DB" w:rsidRPr="009245DB" w:rsidRDefault="009245DB" w:rsidP="009245DB">
      <w:pPr>
        <w:pStyle w:val="Heading4"/>
        <w:spacing w:after="120"/>
        <w:rPr>
          <w:rFonts w:ascii="Times New Roman" w:hAnsi="Times New Roman"/>
          <w:b/>
          <w:bCs/>
          <w:sz w:val="20"/>
          <w:u w:val="single"/>
          <w:lang w:eastAsia="ko-KR"/>
        </w:rPr>
      </w:pPr>
      <w:r w:rsidRPr="009245DB">
        <w:rPr>
          <w:rFonts w:ascii="Times New Roman" w:hAnsi="Times New Roman"/>
          <w:b/>
          <w:bCs/>
          <w:sz w:val="20"/>
          <w:u w:val="single"/>
          <w:lang w:eastAsia="ko-KR"/>
        </w:rPr>
        <w:t xml:space="preserve">Issue </w:t>
      </w:r>
      <w:r w:rsidRPr="009245DB">
        <w:rPr>
          <w:rFonts w:ascii="Times New Roman" w:hAnsi="Times New Roman" w:hint="eastAsia"/>
          <w:b/>
          <w:bCs/>
          <w:sz w:val="20"/>
          <w:u w:val="single"/>
          <w:lang w:eastAsia="ko-KR"/>
        </w:rPr>
        <w:t>2</w:t>
      </w:r>
      <w:r w:rsidRPr="009245DB">
        <w:rPr>
          <w:rFonts w:ascii="Times New Roman" w:hAnsi="Times New Roman"/>
          <w:b/>
          <w:bCs/>
          <w:sz w:val="20"/>
          <w:u w:val="single"/>
          <w:lang w:eastAsia="ko-KR"/>
        </w:rPr>
        <w:t>-</w:t>
      </w:r>
      <w:r w:rsidRPr="009245DB">
        <w:rPr>
          <w:rFonts w:ascii="Times New Roman" w:hAnsi="Times New Roman" w:hint="eastAsia"/>
          <w:b/>
          <w:bCs/>
          <w:sz w:val="20"/>
          <w:u w:val="single"/>
          <w:lang w:eastAsia="ko-KR"/>
        </w:rPr>
        <w:t>1-3</w:t>
      </w:r>
      <w:r w:rsidRPr="009245DB">
        <w:rPr>
          <w:rFonts w:ascii="Times New Roman" w:hAnsi="Times New Roman"/>
          <w:b/>
          <w:bCs/>
          <w:sz w:val="20"/>
          <w:u w:val="single"/>
          <w:lang w:eastAsia="ko-KR"/>
        </w:rPr>
        <w:t xml:space="preserve">: </w:t>
      </w:r>
      <w:r w:rsidRPr="009245DB">
        <w:rPr>
          <w:rFonts w:ascii="Times New Roman" w:hAnsi="Times New Roman" w:hint="eastAsia"/>
          <w:b/>
          <w:bCs/>
          <w:sz w:val="20"/>
          <w:u w:val="single"/>
          <w:lang w:eastAsia="ko-KR"/>
        </w:rPr>
        <w:t>H</w:t>
      </w:r>
      <w:r w:rsidRPr="009245DB">
        <w:rPr>
          <w:rFonts w:ascii="Times New Roman" w:hAnsi="Times New Roman"/>
          <w:b/>
          <w:bCs/>
          <w:sz w:val="20"/>
          <w:u w:val="single"/>
          <w:lang w:eastAsia="ko-KR"/>
        </w:rPr>
        <w:t>ow and where to capture</w:t>
      </w:r>
      <w:r w:rsidRPr="009245DB">
        <w:rPr>
          <w:rFonts w:ascii="Times New Roman" w:hAnsi="Times New Roman" w:hint="eastAsia"/>
          <w:b/>
          <w:bCs/>
          <w:sz w:val="20"/>
          <w:u w:val="single"/>
          <w:lang w:eastAsia="ko-KR"/>
        </w:rPr>
        <w:t xml:space="preserve"> the test cases for </w:t>
      </w:r>
      <w:r w:rsidRPr="009245DB">
        <w:rPr>
          <w:rFonts w:ascii="Times New Roman" w:hAnsi="Times New Roman"/>
          <w:b/>
          <w:bCs/>
          <w:sz w:val="20"/>
          <w:u w:val="single"/>
          <w:lang w:eastAsia="ko-KR"/>
        </w:rPr>
        <w:t>(e)</w:t>
      </w:r>
      <w:proofErr w:type="spellStart"/>
      <w:r w:rsidRPr="009245DB">
        <w:rPr>
          <w:rFonts w:ascii="Times New Roman" w:hAnsi="Times New Roman"/>
          <w:b/>
          <w:bCs/>
          <w:sz w:val="20"/>
          <w:u w:val="single"/>
          <w:lang w:eastAsia="ko-KR"/>
        </w:rPr>
        <w:t>RedCap</w:t>
      </w:r>
      <w:proofErr w:type="spellEnd"/>
      <w:r w:rsidRPr="009245DB">
        <w:rPr>
          <w:rFonts w:ascii="Times New Roman" w:hAnsi="Times New Roman"/>
          <w:b/>
          <w:bCs/>
          <w:sz w:val="20"/>
          <w:u w:val="single"/>
          <w:lang w:eastAsia="ko-KR"/>
        </w:rPr>
        <w:t xml:space="preserve"> UE with FR1-NTN</w:t>
      </w:r>
      <w:r w:rsidRPr="009245DB">
        <w:rPr>
          <w:rFonts w:ascii="Times New Roman" w:hAnsi="Times New Roman" w:hint="eastAsia"/>
          <w:b/>
          <w:bCs/>
          <w:sz w:val="20"/>
          <w:u w:val="single"/>
          <w:lang w:eastAsia="ko-KR"/>
        </w:rPr>
        <w:t xml:space="preserve"> </w:t>
      </w:r>
    </w:p>
    <w:tbl>
      <w:tblPr>
        <w:tblStyle w:val="TableGrid"/>
        <w:tblW w:w="0" w:type="auto"/>
        <w:tblLook w:val="04A0" w:firstRow="1" w:lastRow="0" w:firstColumn="1" w:lastColumn="0" w:noHBand="0" w:noVBand="1"/>
      </w:tblPr>
      <w:tblGrid>
        <w:gridCol w:w="10142"/>
      </w:tblGrid>
      <w:tr w:rsidR="009245DB" w14:paraId="278812D4" w14:textId="77777777" w:rsidTr="009245DB">
        <w:tc>
          <w:tcPr>
            <w:tcW w:w="10142" w:type="dxa"/>
          </w:tcPr>
          <w:p w14:paraId="4FA3D68D" w14:textId="77777777" w:rsidR="009245DB" w:rsidRPr="004F4011" w:rsidRDefault="009245DB" w:rsidP="009245DB">
            <w:pPr>
              <w:spacing w:before="240"/>
              <w:rPr>
                <w:b/>
                <w:lang w:eastAsia="zh-CN"/>
              </w:rPr>
            </w:pPr>
            <w:r w:rsidRPr="00743BEF">
              <w:rPr>
                <w:b/>
              </w:rPr>
              <w:t>&lt;Way Forward&gt;</w:t>
            </w:r>
            <w:r w:rsidRPr="00743BEF">
              <w:rPr>
                <w:rFonts w:hint="eastAsia"/>
                <w:b/>
                <w:lang w:eastAsia="zh-CN"/>
              </w:rPr>
              <w:t>:</w:t>
            </w:r>
          </w:p>
          <w:p w14:paraId="5B6AAC66" w14:textId="77777777" w:rsidR="009245DB" w:rsidRPr="00B61854" w:rsidRDefault="009245DB" w:rsidP="009245DB">
            <w:pPr>
              <w:pStyle w:val="ListParagraph"/>
              <w:numPr>
                <w:ilvl w:val="0"/>
                <w:numId w:val="19"/>
              </w:numPr>
              <w:spacing w:after="120"/>
              <w:ind w:left="720"/>
              <w:contextualSpacing w:val="0"/>
              <w:rPr>
                <w:rFonts w:eastAsiaTheme="minorEastAsia"/>
                <w:iCs/>
              </w:rPr>
            </w:pPr>
            <w:r w:rsidRPr="00B61854">
              <w:rPr>
                <w:rFonts w:eastAsiaTheme="minorEastAsia"/>
                <w:iCs/>
              </w:rPr>
              <w:t xml:space="preserve">Proposal </w:t>
            </w:r>
            <w:r w:rsidRPr="00B61854">
              <w:rPr>
                <w:rFonts w:eastAsiaTheme="minorEastAsia" w:hint="eastAsia"/>
                <w:iCs/>
              </w:rPr>
              <w:t>1</w:t>
            </w:r>
            <w:r w:rsidRPr="00B61854">
              <w:rPr>
                <w:rFonts w:eastAsiaTheme="minorEastAsia"/>
                <w:iCs/>
              </w:rPr>
              <w:t xml:space="preserve">: The existing test cases defined for FR1 NTN in A.14 can be reused as baseline for </w:t>
            </w:r>
            <w:proofErr w:type="spellStart"/>
            <w:r w:rsidRPr="00B61854">
              <w:rPr>
                <w:rFonts w:eastAsiaTheme="minorEastAsia"/>
                <w:iCs/>
              </w:rPr>
              <w:t>RedCap</w:t>
            </w:r>
            <w:proofErr w:type="spellEnd"/>
            <w:r w:rsidRPr="00B61854">
              <w:rPr>
                <w:rFonts w:eastAsiaTheme="minorEastAsia"/>
                <w:iCs/>
              </w:rPr>
              <w:t xml:space="preserve"> UEs with FR1-NTN</w:t>
            </w:r>
            <w:r w:rsidRPr="00B61854">
              <w:rPr>
                <w:rFonts w:eastAsiaTheme="minorEastAsia" w:hint="eastAsia"/>
                <w:iCs/>
              </w:rPr>
              <w:t>.</w:t>
            </w:r>
          </w:p>
          <w:p w14:paraId="2664A258" w14:textId="77777777" w:rsidR="009245DB" w:rsidRPr="00B61854" w:rsidRDefault="009245DB" w:rsidP="009245DB">
            <w:pPr>
              <w:pStyle w:val="ListParagraph"/>
              <w:numPr>
                <w:ilvl w:val="1"/>
                <w:numId w:val="19"/>
              </w:numPr>
              <w:spacing w:after="120"/>
              <w:ind w:left="1655" w:hanging="357"/>
              <w:contextualSpacing w:val="0"/>
              <w:rPr>
                <w:rFonts w:eastAsiaTheme="minorEastAsia"/>
                <w:iCs/>
              </w:rPr>
            </w:pPr>
            <w:r w:rsidRPr="00B61854">
              <w:rPr>
                <w:rFonts w:eastAsiaTheme="minorEastAsia"/>
                <w:iCs/>
              </w:rPr>
              <w:t xml:space="preserve">Proposal </w:t>
            </w:r>
            <w:r w:rsidRPr="00B61854">
              <w:rPr>
                <w:rFonts w:eastAsiaTheme="minorEastAsia" w:hint="eastAsia"/>
                <w:iCs/>
              </w:rPr>
              <w:t xml:space="preserve">1a: </w:t>
            </w:r>
            <w:r w:rsidRPr="00B61854">
              <w:rPr>
                <w:rFonts w:eastAsiaTheme="minorEastAsia"/>
                <w:iCs/>
              </w:rPr>
              <w:t xml:space="preserve">RAN4 will further adapt the test cases for </w:t>
            </w:r>
            <w:proofErr w:type="spellStart"/>
            <w:r w:rsidRPr="00B61854">
              <w:rPr>
                <w:rFonts w:eastAsiaTheme="minorEastAsia"/>
                <w:iCs/>
              </w:rPr>
              <w:t>RedCap</w:t>
            </w:r>
            <w:proofErr w:type="spellEnd"/>
            <w:r w:rsidRPr="00B61854">
              <w:rPr>
                <w:rFonts w:eastAsiaTheme="minorEastAsia"/>
                <w:iCs/>
              </w:rPr>
              <w:t xml:space="preserve"> UE, e.g. test configuration, 1Rx/2Rx and so on.</w:t>
            </w:r>
          </w:p>
          <w:p w14:paraId="7DB4C2E9" w14:textId="77777777" w:rsidR="009245DB" w:rsidRPr="00B61854" w:rsidRDefault="009245DB" w:rsidP="009245DB">
            <w:pPr>
              <w:pStyle w:val="ListParagraph"/>
              <w:numPr>
                <w:ilvl w:val="1"/>
                <w:numId w:val="19"/>
              </w:numPr>
              <w:spacing w:after="120"/>
              <w:ind w:left="1655" w:hanging="357"/>
              <w:contextualSpacing w:val="0"/>
              <w:rPr>
                <w:rFonts w:eastAsiaTheme="minorEastAsia"/>
                <w:iCs/>
              </w:rPr>
            </w:pPr>
            <w:r w:rsidRPr="00B61854">
              <w:rPr>
                <w:rFonts w:eastAsiaTheme="minorEastAsia"/>
                <w:iCs/>
              </w:rPr>
              <w:t xml:space="preserve">Proposal </w:t>
            </w:r>
            <w:r w:rsidRPr="00B61854">
              <w:rPr>
                <w:rFonts w:eastAsiaTheme="minorEastAsia" w:hint="eastAsia"/>
                <w:iCs/>
              </w:rPr>
              <w:t>1b</w:t>
            </w:r>
            <w:r w:rsidRPr="00B61854">
              <w:rPr>
                <w:rFonts w:eastAsiaTheme="minorEastAsia"/>
                <w:iCs/>
              </w:rPr>
              <w:t>: Adapt the test case for reduced BW, e.g. test configuration, some RMC and Io values</w:t>
            </w:r>
          </w:p>
          <w:p w14:paraId="1AA666A6" w14:textId="77777777" w:rsidR="009245DB" w:rsidRPr="00B61854" w:rsidRDefault="009245DB" w:rsidP="009245DB">
            <w:pPr>
              <w:pStyle w:val="ListParagraph"/>
              <w:numPr>
                <w:ilvl w:val="0"/>
                <w:numId w:val="19"/>
              </w:numPr>
              <w:spacing w:after="120"/>
              <w:ind w:left="720"/>
              <w:contextualSpacing w:val="0"/>
              <w:rPr>
                <w:rFonts w:eastAsiaTheme="minorEastAsia"/>
                <w:iCs/>
              </w:rPr>
            </w:pPr>
            <w:r w:rsidRPr="00B61854">
              <w:rPr>
                <w:rFonts w:eastAsiaTheme="minorEastAsia" w:hint="eastAsia"/>
                <w:iCs/>
              </w:rPr>
              <w:t xml:space="preserve">Proposal 2: </w:t>
            </w:r>
            <w:r w:rsidRPr="00B61854">
              <w:rPr>
                <w:rFonts w:eastAsiaTheme="minorEastAsia"/>
                <w:iCs/>
              </w:rPr>
              <w:t>RAN4 to use the ‘refer to’ method when drafting the performance spec to avoid duplicated contents, as in core requirements.</w:t>
            </w:r>
          </w:p>
          <w:p w14:paraId="7CBCA779" w14:textId="77777777" w:rsidR="009245DB" w:rsidRPr="00B61854" w:rsidRDefault="009245DB" w:rsidP="009245DB">
            <w:pPr>
              <w:pStyle w:val="ListParagraph"/>
              <w:numPr>
                <w:ilvl w:val="1"/>
                <w:numId w:val="19"/>
              </w:numPr>
              <w:spacing w:after="120"/>
              <w:ind w:left="1655" w:hanging="357"/>
              <w:contextualSpacing w:val="0"/>
              <w:rPr>
                <w:rFonts w:eastAsiaTheme="minorEastAsia"/>
                <w:iCs/>
              </w:rPr>
            </w:pPr>
            <w:r w:rsidRPr="00B61854">
              <w:rPr>
                <w:rFonts w:eastAsiaTheme="minorEastAsia" w:hint="eastAsia"/>
                <w:iCs/>
              </w:rPr>
              <w:t xml:space="preserve">Proposal 2a: RAN4 only clarify the procedure and parameters which can be reused from NTN, and then define new parameters applicable to </w:t>
            </w:r>
            <w:proofErr w:type="spellStart"/>
            <w:r w:rsidRPr="00B61854">
              <w:rPr>
                <w:rFonts w:eastAsiaTheme="minorEastAsia" w:hint="eastAsia"/>
                <w:iCs/>
              </w:rPr>
              <w:t>RedCap</w:t>
            </w:r>
            <w:proofErr w:type="spellEnd"/>
            <w:r w:rsidRPr="00B61854">
              <w:rPr>
                <w:rFonts w:eastAsiaTheme="minorEastAsia" w:hint="eastAsia"/>
                <w:iCs/>
              </w:rPr>
              <w:t xml:space="preserve"> UEs.</w:t>
            </w:r>
          </w:p>
          <w:p w14:paraId="6C71BD7F" w14:textId="77777777" w:rsidR="009245DB" w:rsidRPr="00B61854" w:rsidRDefault="009245DB" w:rsidP="009245DB">
            <w:pPr>
              <w:pStyle w:val="ListParagraph"/>
              <w:numPr>
                <w:ilvl w:val="0"/>
                <w:numId w:val="19"/>
              </w:numPr>
              <w:spacing w:after="120"/>
              <w:ind w:left="720"/>
              <w:contextualSpacing w:val="0"/>
              <w:rPr>
                <w:rFonts w:eastAsiaTheme="minorEastAsia"/>
                <w:iCs/>
              </w:rPr>
            </w:pPr>
            <w:r w:rsidRPr="00B61854">
              <w:rPr>
                <w:rFonts w:eastAsiaTheme="minorEastAsia" w:hint="eastAsia"/>
                <w:iCs/>
              </w:rPr>
              <w:t xml:space="preserve">Proposal 3: </w:t>
            </w:r>
          </w:p>
          <w:p w14:paraId="627FAA98" w14:textId="77777777" w:rsidR="009245DB" w:rsidRPr="00B61854" w:rsidRDefault="009245DB" w:rsidP="009245DB">
            <w:pPr>
              <w:pStyle w:val="ListParagraph"/>
              <w:numPr>
                <w:ilvl w:val="1"/>
                <w:numId w:val="19"/>
              </w:numPr>
              <w:spacing w:after="120"/>
              <w:ind w:left="1655" w:hanging="357"/>
              <w:contextualSpacing w:val="0"/>
              <w:rPr>
                <w:rFonts w:eastAsiaTheme="minorEastAsia"/>
                <w:iCs/>
              </w:rPr>
            </w:pPr>
            <w:r w:rsidRPr="00B61854">
              <w:rPr>
                <w:rFonts w:eastAsiaTheme="minorEastAsia"/>
                <w:iCs/>
              </w:rPr>
              <w:t>RAN4 to define new sections for test cases with suffix ‘A.X’</w:t>
            </w:r>
            <w:r w:rsidRPr="00B61854">
              <w:rPr>
                <w:rFonts w:eastAsiaTheme="minorEastAsia" w:hint="eastAsia"/>
                <w:iCs/>
              </w:rPr>
              <w:t>.</w:t>
            </w:r>
          </w:p>
          <w:p w14:paraId="56C073FE" w14:textId="77777777" w:rsidR="009245DB" w:rsidRPr="00B61854" w:rsidRDefault="009245DB" w:rsidP="009245DB">
            <w:pPr>
              <w:pStyle w:val="ListParagraph"/>
              <w:numPr>
                <w:ilvl w:val="0"/>
                <w:numId w:val="19"/>
              </w:numPr>
              <w:spacing w:after="120"/>
              <w:ind w:left="720"/>
              <w:contextualSpacing w:val="0"/>
              <w:rPr>
                <w:rFonts w:eastAsiaTheme="minorEastAsia"/>
                <w:iCs/>
              </w:rPr>
            </w:pPr>
            <w:r w:rsidRPr="00B61854">
              <w:rPr>
                <w:rFonts w:eastAsiaTheme="minorEastAsia"/>
                <w:iCs/>
              </w:rPr>
              <w:t xml:space="preserve">Proposal </w:t>
            </w:r>
            <w:r w:rsidRPr="00B61854">
              <w:rPr>
                <w:rFonts w:eastAsiaTheme="minorEastAsia" w:hint="eastAsia"/>
                <w:iCs/>
              </w:rPr>
              <w:t>4</w:t>
            </w:r>
            <w:r w:rsidRPr="00B61854">
              <w:rPr>
                <w:rFonts w:eastAsiaTheme="minorEastAsia"/>
                <w:iCs/>
              </w:rPr>
              <w:t xml:space="preserve">: For </w:t>
            </w:r>
            <w:proofErr w:type="spellStart"/>
            <w:r w:rsidRPr="00B61854">
              <w:rPr>
                <w:rFonts w:eastAsiaTheme="minorEastAsia"/>
                <w:iCs/>
              </w:rPr>
              <w:t>RedCap</w:t>
            </w:r>
            <w:proofErr w:type="spellEnd"/>
            <w:r w:rsidRPr="00B61854">
              <w:rPr>
                <w:rFonts w:eastAsiaTheme="minorEastAsia"/>
                <w:iCs/>
              </w:rPr>
              <w:t xml:space="preserve"> UEs in NTN scenario, </w:t>
            </w:r>
          </w:p>
          <w:p w14:paraId="302EAAE5" w14:textId="77777777" w:rsidR="009245DB" w:rsidRPr="00B61854" w:rsidRDefault="009245DB" w:rsidP="009245DB">
            <w:pPr>
              <w:pStyle w:val="ListParagraph"/>
              <w:numPr>
                <w:ilvl w:val="1"/>
                <w:numId w:val="19"/>
              </w:numPr>
              <w:spacing w:after="120"/>
              <w:ind w:left="1655" w:hanging="357"/>
              <w:contextualSpacing w:val="0"/>
              <w:rPr>
                <w:rFonts w:eastAsiaTheme="minorEastAsia"/>
                <w:iCs/>
              </w:rPr>
            </w:pPr>
            <w:r w:rsidRPr="00B61854">
              <w:rPr>
                <w:rFonts w:eastAsiaTheme="minorEastAsia" w:hint="eastAsia"/>
                <w:iCs/>
              </w:rPr>
              <w:t xml:space="preserve">To </w:t>
            </w:r>
            <w:r w:rsidRPr="00B61854">
              <w:rPr>
                <w:rFonts w:eastAsiaTheme="minorEastAsia"/>
                <w:iCs/>
              </w:rPr>
              <w:t xml:space="preserve">incorporate clauses for </w:t>
            </w:r>
            <w:proofErr w:type="spellStart"/>
            <w:r w:rsidRPr="00B61854">
              <w:rPr>
                <w:rFonts w:eastAsiaTheme="minorEastAsia"/>
                <w:iCs/>
              </w:rPr>
              <w:t>RedCap</w:t>
            </w:r>
            <w:proofErr w:type="spellEnd"/>
            <w:r w:rsidRPr="00B61854">
              <w:rPr>
                <w:rFonts w:eastAsiaTheme="minorEastAsia"/>
                <w:iCs/>
              </w:rPr>
              <w:t xml:space="preserve"> in NTN within Clause A.14</w:t>
            </w:r>
            <w:r w:rsidRPr="00B61854">
              <w:rPr>
                <w:rFonts w:eastAsiaTheme="minorEastAsia" w:hint="eastAsia"/>
                <w:iCs/>
              </w:rPr>
              <w:t>,</w:t>
            </w:r>
          </w:p>
          <w:p w14:paraId="4C3BA725" w14:textId="36AD1A30" w:rsidR="009245DB" w:rsidRPr="009245DB" w:rsidRDefault="009245DB" w:rsidP="00EA757D">
            <w:pPr>
              <w:pStyle w:val="ListParagraph"/>
              <w:numPr>
                <w:ilvl w:val="1"/>
                <w:numId w:val="19"/>
              </w:numPr>
              <w:spacing w:after="120"/>
              <w:ind w:left="1655" w:hanging="357"/>
              <w:contextualSpacing w:val="0"/>
              <w:rPr>
                <w:rFonts w:eastAsiaTheme="minorEastAsia"/>
                <w:iCs/>
              </w:rPr>
            </w:pPr>
            <w:r w:rsidRPr="00B61854">
              <w:rPr>
                <w:rFonts w:eastAsiaTheme="minorEastAsia" w:hint="eastAsia"/>
                <w:iCs/>
              </w:rPr>
              <w:lastRenderedPageBreak/>
              <w:t>S</w:t>
            </w:r>
            <w:r w:rsidRPr="00B61854">
              <w:rPr>
                <w:rFonts w:eastAsiaTheme="minorEastAsia"/>
                <w:iCs/>
              </w:rPr>
              <w:t>ome new test cases will be added in the existing NTN test cases, which will also be defined in Clause A.14.</w:t>
            </w:r>
          </w:p>
        </w:tc>
      </w:tr>
    </w:tbl>
    <w:p w14:paraId="74308F80" w14:textId="77777777" w:rsidR="00EA757D" w:rsidRDefault="00EA757D" w:rsidP="00EA757D">
      <w:pPr>
        <w:rPr>
          <w:lang w:val="x-none" w:eastAsia="x-none"/>
        </w:rPr>
      </w:pPr>
    </w:p>
    <w:p w14:paraId="517BF9C7" w14:textId="53F441C4" w:rsidR="009245DB" w:rsidRDefault="0045505A" w:rsidP="00EA757D">
      <w:pPr>
        <w:rPr>
          <w:lang w:val="x-none" w:eastAsia="x-none"/>
        </w:rPr>
      </w:pPr>
      <w:r>
        <w:rPr>
          <w:lang w:val="x-none" w:eastAsia="x-none"/>
        </w:rPr>
        <w:t>Among proposal, we slightly prefer Proposal 3. Adding new section</w:t>
      </w:r>
      <w:r w:rsidR="004001D7">
        <w:rPr>
          <w:lang w:val="x-none" w:eastAsia="x-none"/>
        </w:rPr>
        <w:t>s</w:t>
      </w:r>
      <w:r>
        <w:rPr>
          <w:lang w:val="x-none" w:eastAsia="x-none"/>
        </w:rPr>
        <w:t xml:space="preserve"> for test cases</w:t>
      </w:r>
      <w:r w:rsidR="000864C3">
        <w:rPr>
          <w:lang w:val="x-none" w:eastAsia="x-none"/>
        </w:rPr>
        <w:t xml:space="preserve"> can avoid further complexity in the existing </w:t>
      </w:r>
      <w:r w:rsidR="004001D7">
        <w:rPr>
          <w:lang w:val="x-none" w:eastAsia="x-none"/>
        </w:rPr>
        <w:t>sections for NTN.</w:t>
      </w:r>
    </w:p>
    <w:p w14:paraId="3FB7641B" w14:textId="439B0C98" w:rsidR="008553C9" w:rsidRPr="008553C9" w:rsidRDefault="008553C9" w:rsidP="00EA757D">
      <w:pPr>
        <w:rPr>
          <w:b/>
          <w:bCs/>
          <w:lang w:val="x-none" w:eastAsia="x-none"/>
        </w:rPr>
      </w:pPr>
      <w:r w:rsidRPr="008553C9">
        <w:rPr>
          <w:b/>
          <w:bCs/>
          <w:lang w:val="x-none" w:eastAsia="x-none"/>
        </w:rPr>
        <w:t xml:space="preserve">Proposal </w:t>
      </w:r>
      <w:r w:rsidR="001C2A5B">
        <w:rPr>
          <w:b/>
          <w:bCs/>
          <w:lang w:val="x-none" w:eastAsia="x-none"/>
        </w:rPr>
        <w:t>2</w:t>
      </w:r>
      <w:r w:rsidRPr="008553C9">
        <w:rPr>
          <w:b/>
          <w:bCs/>
          <w:lang w:val="x-none" w:eastAsia="x-none"/>
        </w:rPr>
        <w:t>: RAN4 to define new sections for test cases with suffix ‘A.X’.</w:t>
      </w:r>
    </w:p>
    <w:p w14:paraId="4646AA00" w14:textId="77777777" w:rsidR="009245DB" w:rsidRDefault="009245DB" w:rsidP="00EA757D">
      <w:pPr>
        <w:rPr>
          <w:lang w:val="x-none" w:eastAsia="x-none"/>
        </w:rPr>
      </w:pPr>
    </w:p>
    <w:p w14:paraId="191895B9" w14:textId="77777777" w:rsidR="006732C1" w:rsidRPr="006732C1" w:rsidRDefault="006732C1" w:rsidP="006732C1">
      <w:pPr>
        <w:pStyle w:val="Heading4"/>
        <w:spacing w:after="120"/>
        <w:rPr>
          <w:rFonts w:ascii="Times New Roman" w:hAnsi="Times New Roman"/>
          <w:b/>
          <w:bCs/>
          <w:sz w:val="20"/>
          <w:u w:val="single"/>
          <w:lang w:eastAsia="ko-KR"/>
        </w:rPr>
      </w:pPr>
      <w:r w:rsidRPr="006732C1">
        <w:rPr>
          <w:rFonts w:ascii="Times New Roman" w:hAnsi="Times New Roman"/>
          <w:b/>
          <w:bCs/>
          <w:sz w:val="20"/>
          <w:u w:val="single"/>
          <w:lang w:eastAsia="ko-KR"/>
        </w:rPr>
        <w:t xml:space="preserve">Issue </w:t>
      </w:r>
      <w:r w:rsidRPr="006732C1">
        <w:rPr>
          <w:rFonts w:ascii="Times New Roman" w:hAnsi="Times New Roman" w:hint="eastAsia"/>
          <w:b/>
          <w:bCs/>
          <w:sz w:val="20"/>
          <w:u w:val="single"/>
          <w:lang w:eastAsia="ko-KR"/>
        </w:rPr>
        <w:t>2</w:t>
      </w:r>
      <w:r w:rsidRPr="006732C1">
        <w:rPr>
          <w:rFonts w:ascii="Times New Roman" w:hAnsi="Times New Roman"/>
          <w:b/>
          <w:bCs/>
          <w:sz w:val="20"/>
          <w:u w:val="single"/>
          <w:lang w:eastAsia="ko-KR"/>
        </w:rPr>
        <w:t>-</w:t>
      </w:r>
      <w:r w:rsidRPr="006732C1">
        <w:rPr>
          <w:rFonts w:ascii="Times New Roman" w:hAnsi="Times New Roman" w:hint="eastAsia"/>
          <w:b/>
          <w:bCs/>
          <w:sz w:val="20"/>
          <w:u w:val="single"/>
          <w:lang w:eastAsia="ko-KR"/>
        </w:rPr>
        <w:t>1-5-1</w:t>
      </w:r>
      <w:r w:rsidRPr="006732C1">
        <w:rPr>
          <w:rFonts w:ascii="Times New Roman" w:hAnsi="Times New Roman"/>
          <w:b/>
          <w:bCs/>
          <w:sz w:val="20"/>
          <w:u w:val="single"/>
          <w:lang w:eastAsia="ko-KR"/>
        </w:rPr>
        <w:t xml:space="preserve">: </w:t>
      </w:r>
      <w:r w:rsidRPr="006732C1">
        <w:rPr>
          <w:rFonts w:ascii="Times New Roman" w:hAnsi="Times New Roman" w:hint="eastAsia"/>
          <w:b/>
          <w:bCs/>
          <w:sz w:val="20"/>
          <w:u w:val="single"/>
          <w:lang w:eastAsia="ko-KR"/>
        </w:rPr>
        <w:t>W</w:t>
      </w:r>
      <w:r w:rsidRPr="006732C1">
        <w:rPr>
          <w:rFonts w:ascii="Times New Roman" w:hAnsi="Times New Roman"/>
          <w:b/>
          <w:bCs/>
          <w:sz w:val="20"/>
          <w:u w:val="single"/>
          <w:lang w:eastAsia="ko-KR"/>
        </w:rPr>
        <w:t>hether to define separate test cases for 1Rx and 2Rx (e)</w:t>
      </w:r>
      <w:proofErr w:type="spellStart"/>
      <w:r w:rsidRPr="006732C1">
        <w:rPr>
          <w:rFonts w:ascii="Times New Roman" w:hAnsi="Times New Roman"/>
          <w:b/>
          <w:bCs/>
          <w:sz w:val="20"/>
          <w:u w:val="single"/>
          <w:lang w:eastAsia="ko-KR"/>
        </w:rPr>
        <w:t>RedCap</w:t>
      </w:r>
      <w:proofErr w:type="spellEnd"/>
      <w:r w:rsidRPr="006732C1">
        <w:rPr>
          <w:rFonts w:ascii="Times New Roman" w:hAnsi="Times New Roman"/>
          <w:b/>
          <w:bCs/>
          <w:sz w:val="20"/>
          <w:u w:val="single"/>
          <w:lang w:eastAsia="ko-KR"/>
        </w:rPr>
        <w:t xml:space="preserve"> UE with NTN</w:t>
      </w:r>
    </w:p>
    <w:tbl>
      <w:tblPr>
        <w:tblStyle w:val="TableGrid"/>
        <w:tblW w:w="0" w:type="auto"/>
        <w:tblLook w:val="04A0" w:firstRow="1" w:lastRow="0" w:firstColumn="1" w:lastColumn="0" w:noHBand="0" w:noVBand="1"/>
      </w:tblPr>
      <w:tblGrid>
        <w:gridCol w:w="10142"/>
      </w:tblGrid>
      <w:tr w:rsidR="006732C1" w14:paraId="74ADCADC" w14:textId="77777777" w:rsidTr="006732C1">
        <w:tc>
          <w:tcPr>
            <w:tcW w:w="10142" w:type="dxa"/>
          </w:tcPr>
          <w:p w14:paraId="2B4E2A10" w14:textId="77777777" w:rsidR="006732C1" w:rsidRPr="004F4011" w:rsidRDefault="006732C1" w:rsidP="006732C1">
            <w:pPr>
              <w:spacing w:before="240"/>
              <w:rPr>
                <w:b/>
                <w:lang w:eastAsia="zh-CN"/>
              </w:rPr>
            </w:pPr>
            <w:r w:rsidRPr="00743BEF">
              <w:rPr>
                <w:b/>
              </w:rPr>
              <w:t>&lt;Way Forward&gt;</w:t>
            </w:r>
            <w:r w:rsidRPr="00743BEF">
              <w:rPr>
                <w:rFonts w:hint="eastAsia"/>
                <w:b/>
                <w:lang w:eastAsia="zh-CN"/>
              </w:rPr>
              <w:t>:</w:t>
            </w:r>
          </w:p>
          <w:p w14:paraId="70B07F53" w14:textId="77777777" w:rsidR="006732C1" w:rsidRPr="00B61854" w:rsidRDefault="006732C1" w:rsidP="006732C1">
            <w:pPr>
              <w:pStyle w:val="ListParagraph"/>
              <w:numPr>
                <w:ilvl w:val="0"/>
                <w:numId w:val="19"/>
              </w:numPr>
              <w:spacing w:after="120"/>
              <w:ind w:left="720"/>
              <w:contextualSpacing w:val="0"/>
              <w:rPr>
                <w:rFonts w:eastAsiaTheme="minorEastAsia"/>
                <w:iCs/>
              </w:rPr>
            </w:pPr>
            <w:r w:rsidRPr="00B61854">
              <w:rPr>
                <w:rFonts w:eastAsiaTheme="minorEastAsia"/>
                <w:iCs/>
              </w:rPr>
              <w:t xml:space="preserve">Proposal </w:t>
            </w:r>
            <w:r w:rsidRPr="00B61854">
              <w:rPr>
                <w:rFonts w:eastAsiaTheme="minorEastAsia" w:hint="eastAsia"/>
                <w:iCs/>
              </w:rPr>
              <w:t>1</w:t>
            </w:r>
            <w:r w:rsidRPr="00B61854">
              <w:rPr>
                <w:rFonts w:eastAsiaTheme="minorEastAsia"/>
                <w:iCs/>
              </w:rPr>
              <w:t xml:space="preserve">: RAN4 to define </w:t>
            </w:r>
            <w:r w:rsidRPr="00B61854">
              <w:rPr>
                <w:rFonts w:eastAsiaTheme="minorEastAsia" w:hint="eastAsia"/>
                <w:iCs/>
              </w:rPr>
              <w:t xml:space="preserve">the </w:t>
            </w:r>
            <w:r w:rsidRPr="00B61854">
              <w:rPr>
                <w:rFonts w:eastAsiaTheme="minorEastAsia"/>
                <w:iCs/>
              </w:rPr>
              <w:t>separate test cases for 1Rx and 2Rx (e)</w:t>
            </w:r>
            <w:proofErr w:type="spellStart"/>
            <w:r w:rsidRPr="00B61854">
              <w:rPr>
                <w:rFonts w:eastAsiaTheme="minorEastAsia"/>
                <w:iCs/>
              </w:rPr>
              <w:t>RedCap</w:t>
            </w:r>
            <w:proofErr w:type="spellEnd"/>
            <w:r w:rsidRPr="00B61854">
              <w:rPr>
                <w:rFonts w:eastAsiaTheme="minorEastAsia"/>
                <w:iCs/>
              </w:rPr>
              <w:t xml:space="preserve"> UE with NTN.</w:t>
            </w:r>
          </w:p>
          <w:p w14:paraId="3E119959" w14:textId="77777777" w:rsidR="006732C1" w:rsidRPr="00B61854" w:rsidRDefault="006732C1" w:rsidP="006732C1">
            <w:pPr>
              <w:pStyle w:val="ListParagraph"/>
              <w:numPr>
                <w:ilvl w:val="1"/>
                <w:numId w:val="19"/>
              </w:numPr>
              <w:spacing w:after="0"/>
              <w:contextualSpacing w:val="0"/>
              <w:rPr>
                <w:rFonts w:eastAsiaTheme="minorEastAsia"/>
                <w:iCs/>
              </w:rPr>
            </w:pPr>
            <w:r w:rsidRPr="00B61854">
              <w:rPr>
                <w:rFonts w:eastAsiaTheme="minorEastAsia"/>
                <w:iCs/>
              </w:rPr>
              <w:t xml:space="preserve">Proposal 1a: Following the same approach as for 1Rx and 2Rx </w:t>
            </w:r>
            <w:proofErr w:type="spellStart"/>
            <w:r w:rsidRPr="00B61854">
              <w:rPr>
                <w:rFonts w:eastAsiaTheme="minorEastAsia"/>
                <w:iCs/>
              </w:rPr>
              <w:t>RedCap</w:t>
            </w:r>
            <w:proofErr w:type="spellEnd"/>
            <w:r w:rsidRPr="00B61854">
              <w:rPr>
                <w:rFonts w:eastAsiaTheme="minorEastAsia"/>
                <w:iCs/>
              </w:rPr>
              <w:t xml:space="preserve"> in TN, apply separate test cases for 1Rx and 2Rx </w:t>
            </w:r>
            <w:proofErr w:type="spellStart"/>
            <w:r w:rsidRPr="00B61854">
              <w:rPr>
                <w:rFonts w:eastAsiaTheme="minorEastAsia"/>
                <w:iCs/>
              </w:rPr>
              <w:t>RedCap</w:t>
            </w:r>
            <w:proofErr w:type="spellEnd"/>
            <w:r w:rsidRPr="00B61854">
              <w:rPr>
                <w:rFonts w:eastAsiaTheme="minorEastAsia"/>
                <w:iCs/>
              </w:rPr>
              <w:t xml:space="preserve"> in NTN.</w:t>
            </w:r>
          </w:p>
          <w:p w14:paraId="4434D176" w14:textId="77777777" w:rsidR="006732C1" w:rsidRPr="00B61854" w:rsidRDefault="006732C1" w:rsidP="006732C1">
            <w:pPr>
              <w:pStyle w:val="ListParagraph"/>
              <w:numPr>
                <w:ilvl w:val="0"/>
                <w:numId w:val="19"/>
              </w:numPr>
              <w:spacing w:before="120" w:after="120"/>
              <w:ind w:left="714" w:hanging="357"/>
              <w:contextualSpacing w:val="0"/>
              <w:rPr>
                <w:rFonts w:eastAsiaTheme="minorEastAsia"/>
                <w:iCs/>
              </w:rPr>
            </w:pPr>
            <w:r w:rsidRPr="00B61854">
              <w:rPr>
                <w:rFonts w:eastAsiaTheme="minorEastAsia" w:hint="eastAsia"/>
                <w:iCs/>
              </w:rPr>
              <w:t xml:space="preserve">Proposal 2: </w:t>
            </w:r>
            <w:r w:rsidRPr="00B61854">
              <w:rPr>
                <w:rFonts w:eastAsiaTheme="minorEastAsia"/>
                <w:iCs/>
              </w:rPr>
              <w:t xml:space="preserve">Further discuss whether to define separate test cases for 1Rx and 2Rx </w:t>
            </w:r>
            <w:proofErr w:type="spellStart"/>
            <w:r w:rsidRPr="00B61854">
              <w:rPr>
                <w:rFonts w:eastAsiaTheme="minorEastAsia"/>
                <w:iCs/>
              </w:rPr>
              <w:t>RedCap</w:t>
            </w:r>
            <w:proofErr w:type="spellEnd"/>
            <w:r w:rsidRPr="00B61854">
              <w:rPr>
                <w:rFonts w:eastAsiaTheme="minorEastAsia"/>
                <w:iCs/>
              </w:rPr>
              <w:t xml:space="preserve"> UEs</w:t>
            </w:r>
          </w:p>
          <w:p w14:paraId="79ACC927" w14:textId="4F00972A" w:rsidR="006732C1" w:rsidRPr="006732C1" w:rsidRDefault="006732C1" w:rsidP="00EA757D">
            <w:pPr>
              <w:pStyle w:val="ListParagraph"/>
              <w:numPr>
                <w:ilvl w:val="0"/>
                <w:numId w:val="19"/>
              </w:numPr>
              <w:spacing w:after="120"/>
              <w:ind w:left="720"/>
              <w:contextualSpacing w:val="0"/>
              <w:rPr>
                <w:rFonts w:eastAsiaTheme="minorEastAsia"/>
                <w:iCs/>
              </w:rPr>
            </w:pPr>
            <w:r w:rsidRPr="00B61854">
              <w:rPr>
                <w:rFonts w:eastAsiaTheme="minorEastAsia" w:hint="eastAsia"/>
                <w:iCs/>
              </w:rPr>
              <w:t>Proposal 3: Discuss case by case.</w:t>
            </w:r>
          </w:p>
        </w:tc>
      </w:tr>
    </w:tbl>
    <w:p w14:paraId="262CA091" w14:textId="77777777" w:rsidR="006732C1" w:rsidRDefault="006732C1" w:rsidP="00EA757D">
      <w:pPr>
        <w:rPr>
          <w:lang w:val="x-none" w:eastAsia="x-none"/>
        </w:rPr>
      </w:pPr>
    </w:p>
    <w:p w14:paraId="64AD81F2" w14:textId="14F779DF" w:rsidR="00C83D7B" w:rsidRPr="00C83D7B" w:rsidRDefault="00C83D7B" w:rsidP="00EA757D">
      <w:r>
        <w:rPr>
          <w:lang w:val="x-none"/>
        </w:rPr>
        <w:t>In our o</w:t>
      </w:r>
      <w:r w:rsidRPr="00C83D7B">
        <w:t>pinion, it</w:t>
      </w:r>
      <w:r>
        <w:t xml:space="preserve">’s straightforward to reuse the </w:t>
      </w:r>
      <w:r w:rsidR="0099463F">
        <w:t xml:space="preserve">approach for </w:t>
      </w:r>
      <w:proofErr w:type="spellStart"/>
      <w:r w:rsidR="0099463F">
        <w:t>RedCap</w:t>
      </w:r>
      <w:proofErr w:type="spellEnd"/>
      <w:r w:rsidR="0099463F">
        <w:t xml:space="preserve"> in TN.</w:t>
      </w:r>
    </w:p>
    <w:p w14:paraId="73FD34EB" w14:textId="418D597A" w:rsidR="001D5897" w:rsidRPr="0099463F" w:rsidRDefault="00C83D7B" w:rsidP="00EA757D">
      <w:pPr>
        <w:rPr>
          <w:b/>
          <w:bCs/>
          <w:lang w:val="en-SE" w:eastAsia="x-none"/>
        </w:rPr>
      </w:pPr>
      <w:r w:rsidRPr="0099463F">
        <w:rPr>
          <w:b/>
          <w:bCs/>
        </w:rPr>
        <w:t>Proposal</w:t>
      </w:r>
      <w:r w:rsidR="001C2A5B">
        <w:rPr>
          <w:b/>
          <w:bCs/>
        </w:rPr>
        <w:t xml:space="preserve"> 3</w:t>
      </w:r>
      <w:r w:rsidRPr="0099463F">
        <w:rPr>
          <w:b/>
          <w:bCs/>
        </w:rPr>
        <w:t xml:space="preserve">: </w:t>
      </w:r>
      <w:r w:rsidRPr="0099463F">
        <w:rPr>
          <w:rFonts w:eastAsiaTheme="minorEastAsia"/>
          <w:b/>
          <w:bCs/>
          <w:iCs/>
        </w:rPr>
        <w:t xml:space="preserve">Following the same approach as for 1Rx and 2Rx </w:t>
      </w:r>
      <w:proofErr w:type="spellStart"/>
      <w:r w:rsidRPr="0099463F">
        <w:rPr>
          <w:rFonts w:eastAsiaTheme="minorEastAsia"/>
          <w:b/>
          <w:bCs/>
          <w:iCs/>
        </w:rPr>
        <w:t>RedCap</w:t>
      </w:r>
      <w:proofErr w:type="spellEnd"/>
      <w:r w:rsidRPr="0099463F">
        <w:rPr>
          <w:rFonts w:eastAsiaTheme="minorEastAsia"/>
          <w:b/>
          <w:bCs/>
          <w:iCs/>
        </w:rPr>
        <w:t xml:space="preserve"> in TN, apply separate test cases for 1Rx and 2Rx </w:t>
      </w:r>
      <w:proofErr w:type="spellStart"/>
      <w:r w:rsidRPr="0099463F">
        <w:rPr>
          <w:rFonts w:eastAsiaTheme="minorEastAsia"/>
          <w:b/>
          <w:bCs/>
          <w:iCs/>
        </w:rPr>
        <w:t>RedCap</w:t>
      </w:r>
      <w:proofErr w:type="spellEnd"/>
      <w:r w:rsidRPr="0099463F">
        <w:rPr>
          <w:rFonts w:eastAsiaTheme="minorEastAsia"/>
          <w:b/>
          <w:bCs/>
          <w:iCs/>
        </w:rPr>
        <w:t xml:space="preserve"> in NTN.</w:t>
      </w:r>
    </w:p>
    <w:p w14:paraId="186F60F3" w14:textId="3AA3972D" w:rsidR="00E222DB" w:rsidRPr="001A4A5F" w:rsidRDefault="00E222DB" w:rsidP="00DF3D6D">
      <w:pPr>
        <w:spacing w:after="120"/>
        <w:rPr>
          <w:b/>
          <w:bCs/>
          <w:szCs w:val="21"/>
          <w:lang w:val="en-SE" w:eastAsia="ja-JP"/>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31C8AF8F" w14:textId="77777777" w:rsidR="001C2A5B" w:rsidRPr="000864C3" w:rsidRDefault="001C2A5B" w:rsidP="001C2A5B">
      <w:pPr>
        <w:rPr>
          <w:b/>
          <w:bCs/>
          <w:lang w:eastAsia="zh-CN"/>
        </w:rPr>
      </w:pPr>
      <w:r w:rsidRPr="000864C3">
        <w:rPr>
          <w:b/>
          <w:bCs/>
        </w:rPr>
        <w:t xml:space="preserve">Proposal </w:t>
      </w:r>
      <w:r>
        <w:rPr>
          <w:b/>
          <w:bCs/>
        </w:rPr>
        <w:t>1</w:t>
      </w:r>
      <w:r w:rsidRPr="000864C3">
        <w:rPr>
          <w:b/>
          <w:bCs/>
          <w:lang w:eastAsia="zh-CN"/>
        </w:rPr>
        <w:t xml:space="preserve">: </w:t>
      </w:r>
      <w:r>
        <w:rPr>
          <w:b/>
          <w:bCs/>
        </w:rPr>
        <w:t>B</w:t>
      </w:r>
      <w:r w:rsidRPr="000864C3">
        <w:rPr>
          <w:b/>
          <w:bCs/>
        </w:rPr>
        <w:t>oth FDD and HD-FDD shall be involved in test configuration, the UE is only required to be tested in one of the supported test configurations.</w:t>
      </w:r>
    </w:p>
    <w:p w14:paraId="032D2124" w14:textId="77777777" w:rsidR="001C2A5B" w:rsidRPr="008553C9" w:rsidRDefault="001C2A5B" w:rsidP="001C2A5B">
      <w:pPr>
        <w:rPr>
          <w:b/>
          <w:bCs/>
          <w:lang w:val="x-none" w:eastAsia="x-none"/>
        </w:rPr>
      </w:pPr>
      <w:r w:rsidRPr="008553C9">
        <w:rPr>
          <w:b/>
          <w:bCs/>
          <w:lang w:val="x-none" w:eastAsia="x-none"/>
        </w:rPr>
        <w:t xml:space="preserve">Proposal </w:t>
      </w:r>
      <w:r>
        <w:rPr>
          <w:b/>
          <w:bCs/>
          <w:lang w:val="x-none" w:eastAsia="x-none"/>
        </w:rPr>
        <w:t>2</w:t>
      </w:r>
      <w:r w:rsidRPr="008553C9">
        <w:rPr>
          <w:b/>
          <w:bCs/>
          <w:lang w:val="x-none" w:eastAsia="x-none"/>
        </w:rPr>
        <w:t>: RAN4 to define new sections for test cases with suffix ‘A.X’.</w:t>
      </w:r>
    </w:p>
    <w:p w14:paraId="26F66E75" w14:textId="77777777" w:rsidR="001C2A5B" w:rsidRPr="0099463F" w:rsidRDefault="001C2A5B" w:rsidP="001C2A5B">
      <w:pPr>
        <w:rPr>
          <w:b/>
          <w:bCs/>
          <w:lang w:val="en-SE" w:eastAsia="x-none"/>
        </w:rPr>
      </w:pPr>
      <w:r w:rsidRPr="0099463F">
        <w:rPr>
          <w:b/>
          <w:bCs/>
        </w:rPr>
        <w:t>Proposal</w:t>
      </w:r>
      <w:r>
        <w:rPr>
          <w:b/>
          <w:bCs/>
        </w:rPr>
        <w:t xml:space="preserve"> 3</w:t>
      </w:r>
      <w:r w:rsidRPr="0099463F">
        <w:rPr>
          <w:b/>
          <w:bCs/>
        </w:rPr>
        <w:t xml:space="preserve">: </w:t>
      </w:r>
      <w:r w:rsidRPr="0099463F">
        <w:rPr>
          <w:rFonts w:eastAsiaTheme="minorEastAsia"/>
          <w:b/>
          <w:bCs/>
          <w:iCs/>
        </w:rPr>
        <w:t xml:space="preserve">Following the same approach as for 1Rx and 2Rx </w:t>
      </w:r>
      <w:proofErr w:type="spellStart"/>
      <w:r w:rsidRPr="0099463F">
        <w:rPr>
          <w:rFonts w:eastAsiaTheme="minorEastAsia"/>
          <w:b/>
          <w:bCs/>
          <w:iCs/>
        </w:rPr>
        <w:t>RedCap</w:t>
      </w:r>
      <w:proofErr w:type="spellEnd"/>
      <w:r w:rsidRPr="0099463F">
        <w:rPr>
          <w:rFonts w:eastAsiaTheme="minorEastAsia"/>
          <w:b/>
          <w:bCs/>
          <w:iCs/>
        </w:rPr>
        <w:t xml:space="preserve"> in TN, apply separate test cases for 1Rx and 2Rx </w:t>
      </w:r>
      <w:proofErr w:type="spellStart"/>
      <w:r w:rsidRPr="0099463F">
        <w:rPr>
          <w:rFonts w:eastAsiaTheme="minorEastAsia"/>
          <w:b/>
          <w:bCs/>
          <w:iCs/>
        </w:rPr>
        <w:t>RedCap</w:t>
      </w:r>
      <w:proofErr w:type="spellEnd"/>
      <w:r w:rsidRPr="0099463F">
        <w:rPr>
          <w:rFonts w:eastAsiaTheme="minorEastAsia"/>
          <w:b/>
          <w:bCs/>
          <w:iCs/>
        </w:rPr>
        <w:t xml:space="preserve"> in NTN.</w:t>
      </w:r>
    </w:p>
    <w:p w14:paraId="010A2F1F" w14:textId="77777777" w:rsidR="00313A0E" w:rsidRPr="001C2A5B" w:rsidRDefault="00313A0E" w:rsidP="00D1481D">
      <w:pPr>
        <w:rPr>
          <w:b/>
          <w:bCs/>
          <w:lang w:val="en-SE" w:eastAsia="zh-CN"/>
        </w:rPr>
      </w:pPr>
    </w:p>
    <w:p w14:paraId="5C203556" w14:textId="5D04BAEE" w:rsidR="00FB7F77" w:rsidRDefault="004A7656" w:rsidP="007C08C0">
      <w:pPr>
        <w:pStyle w:val="Heading1"/>
        <w:ind w:right="72"/>
        <w:rPr>
          <w:rFonts w:ascii="Times New Roman" w:hAnsi="Times New Roman"/>
          <w:lang w:val="en-US"/>
        </w:rPr>
      </w:pPr>
      <w:r w:rsidRPr="00AD6C50">
        <w:rPr>
          <w:rFonts w:ascii="Times New Roman" w:hAnsi="Times New Roman"/>
          <w:lang w:val="en-US"/>
        </w:rPr>
        <w:t>References</w:t>
      </w:r>
    </w:p>
    <w:p w14:paraId="380895FC" w14:textId="3D70C450" w:rsidR="001D66D4" w:rsidRPr="00FF4369" w:rsidRDefault="001561D6" w:rsidP="001D66D4">
      <w:pPr>
        <w:pStyle w:val="ListParagraph"/>
        <w:numPr>
          <w:ilvl w:val="0"/>
          <w:numId w:val="32"/>
        </w:numPr>
        <w:tabs>
          <w:tab w:val="left" w:pos="851"/>
        </w:tabs>
        <w:spacing w:after="0"/>
        <w:rPr>
          <w:color w:val="FF0000"/>
        </w:rPr>
      </w:pPr>
      <w:r w:rsidRPr="001561D6">
        <w:rPr>
          <w:lang w:val="en-US" w:eastAsia="en-US"/>
        </w:rPr>
        <w:t>R4-2512146</w:t>
      </w:r>
      <w:r>
        <w:rPr>
          <w:lang w:val="en-US" w:eastAsia="en-US"/>
        </w:rPr>
        <w:t>,</w:t>
      </w:r>
      <w:r w:rsidRPr="001561D6">
        <w:rPr>
          <w:lang w:val="en-US" w:eastAsia="en-US"/>
        </w:rPr>
        <w:t xml:space="preserve"> WF on RRM requirements for NR_NTN_Ph3_Part1</w:t>
      </w:r>
      <w:r w:rsidR="001D66D4" w:rsidRPr="00D54FE4">
        <w:rPr>
          <w:lang w:val="en-US" w:eastAsia="en-US"/>
        </w:rPr>
        <w:t xml:space="preserve">, </w:t>
      </w:r>
      <w:r w:rsidR="00B23A91">
        <w:rPr>
          <w:lang w:val="en-US" w:eastAsia="en-US"/>
        </w:rPr>
        <w:t>CATT</w:t>
      </w:r>
      <w:r w:rsidR="001D66D4">
        <w:rPr>
          <w:lang w:val="en-US" w:eastAsia="en-US"/>
        </w:rPr>
        <w:br/>
      </w:r>
    </w:p>
    <w:p w14:paraId="65CB0195" w14:textId="77777777" w:rsidR="001D66D4" w:rsidRPr="001D66D4" w:rsidRDefault="001D66D4" w:rsidP="001D66D4">
      <w:pPr>
        <w:rPr>
          <w:lang w:eastAsia="x-none"/>
        </w:rPr>
      </w:pPr>
    </w:p>
    <w:sectPr w:rsidR="001D66D4" w:rsidRPr="001D66D4"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D69FE" w14:textId="77777777" w:rsidR="00777047" w:rsidRDefault="00777047">
      <w:r>
        <w:separator/>
      </w:r>
    </w:p>
  </w:endnote>
  <w:endnote w:type="continuationSeparator" w:id="0">
    <w:p w14:paraId="7208674B" w14:textId="77777777" w:rsidR="00777047" w:rsidRDefault="00777047">
      <w:r>
        <w:continuationSeparator/>
      </w:r>
    </w:p>
  </w:endnote>
  <w:endnote w:type="continuationNotice" w:id="1">
    <w:p w14:paraId="1DFABF6E" w14:textId="77777777" w:rsidR="00777047" w:rsidRDefault="007770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C3BAD" w14:textId="77777777" w:rsidR="00777047" w:rsidRDefault="00777047">
      <w:r>
        <w:separator/>
      </w:r>
    </w:p>
  </w:footnote>
  <w:footnote w:type="continuationSeparator" w:id="0">
    <w:p w14:paraId="28B825D3" w14:textId="77777777" w:rsidR="00777047" w:rsidRDefault="00777047">
      <w:r>
        <w:continuationSeparator/>
      </w:r>
    </w:p>
  </w:footnote>
  <w:footnote w:type="continuationNotice" w:id="1">
    <w:p w14:paraId="1845B7BF" w14:textId="77777777" w:rsidR="00777047" w:rsidRDefault="007770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AFC77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F26F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2CAE10"/>
    <w:lvl w:ilvl="0">
      <w:start w:val="1"/>
      <w:numFmt w:val="decimal"/>
      <w:pStyle w:val="ListNumber3"/>
      <w:lvlText w:val="%1."/>
      <w:lvlJc w:val="left"/>
      <w:pPr>
        <w:tabs>
          <w:tab w:val="num" w:pos="926"/>
        </w:tabs>
        <w:ind w:left="926" w:hanging="360"/>
      </w:p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973A67"/>
    <w:multiLevelType w:val="hybridMultilevel"/>
    <w:tmpl w:val="940C2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142E38"/>
    <w:multiLevelType w:val="hybridMultilevel"/>
    <w:tmpl w:val="9FE21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596D19"/>
    <w:multiLevelType w:val="hybridMultilevel"/>
    <w:tmpl w:val="513CF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3C2B1D"/>
    <w:multiLevelType w:val="hybridMultilevel"/>
    <w:tmpl w:val="73946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A003775"/>
    <w:multiLevelType w:val="multilevel"/>
    <w:tmpl w:val="4A003775"/>
    <w:lvl w:ilvl="0">
      <w:numFmt w:val="bullet"/>
      <w:lvlText w:val="-"/>
      <w:lvlJc w:val="left"/>
      <w:pPr>
        <w:ind w:left="3516" w:hanging="420"/>
      </w:pPr>
      <w:rPr>
        <w:rFonts w:ascii="Times New Roman" w:eastAsia="MS Mincho"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15" w15:restartNumberingAfterBreak="0">
    <w:nsid w:val="5101505E"/>
    <w:multiLevelType w:val="hybridMultilevel"/>
    <w:tmpl w:val="32984B7E"/>
    <w:lvl w:ilvl="0" w:tplc="AF9ECD6E">
      <w:start w:val="1"/>
      <w:numFmt w:val="decimal"/>
      <w:pStyle w:val="Observation"/>
      <w:lvlText w:val="Observation %1"/>
      <w:lvlJc w:val="left"/>
      <w:pPr>
        <w:ind w:left="1637" w:hanging="360"/>
      </w:pPr>
      <w:rPr>
        <w:rFonts w:hint="default"/>
        <w:lang w:val="en-GB"/>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16" w15:restartNumberingAfterBreak="0">
    <w:nsid w:val="58B73482"/>
    <w:multiLevelType w:val="multilevel"/>
    <w:tmpl w:val="C3148DA0"/>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333FC3"/>
    <w:multiLevelType w:val="hybridMultilevel"/>
    <w:tmpl w:val="A878A6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D203EE"/>
    <w:multiLevelType w:val="hybridMultilevel"/>
    <w:tmpl w:val="64FEC242"/>
    <w:lvl w:ilvl="0" w:tplc="ED44D80E">
      <w:start w:val="1"/>
      <w:numFmt w:val="decimal"/>
      <w:lvlText w:val="[%1]"/>
      <w:lvlJc w:val="left"/>
      <w:pPr>
        <w:ind w:left="360" w:hanging="360"/>
      </w:pPr>
      <w:rPr>
        <w:rFonts w:hint="default"/>
        <w:color w:val="auto"/>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1" w15:restartNumberingAfterBreak="0">
    <w:nsid w:val="6BAD1158"/>
    <w:multiLevelType w:val="hybridMultilevel"/>
    <w:tmpl w:val="2B920B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55819"/>
    <w:multiLevelType w:val="hybridMultilevel"/>
    <w:tmpl w:val="FEC45B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9"/>
  </w:num>
  <w:num w:numId="2" w16cid:durableId="2059434476">
    <w:abstractNumId w:val="25"/>
  </w:num>
  <w:num w:numId="3" w16cid:durableId="559248169">
    <w:abstractNumId w:val="24"/>
  </w:num>
  <w:num w:numId="4" w16cid:durableId="1805738266">
    <w:abstractNumId w:val="11"/>
  </w:num>
  <w:num w:numId="5" w16cid:durableId="633951440">
    <w:abstractNumId w:val="12"/>
  </w:num>
  <w:num w:numId="6" w16cid:durableId="1252162723">
    <w:abstractNumId w:val="4"/>
  </w:num>
  <w:num w:numId="7" w16cid:durableId="1165045746">
    <w:abstractNumId w:val="3"/>
  </w:num>
  <w:num w:numId="8" w16cid:durableId="1934240767">
    <w:abstractNumId w:val="26"/>
  </w:num>
  <w:num w:numId="9" w16cid:durableId="1680891386">
    <w:abstractNumId w:val="6"/>
  </w:num>
  <w:num w:numId="10" w16cid:durableId="7274586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9"/>
  </w:num>
  <w:num w:numId="12" w16cid:durableId="315767137">
    <w:abstractNumId w:val="15"/>
  </w:num>
  <w:num w:numId="13" w16cid:durableId="717440900">
    <w:abstractNumId w:val="23"/>
  </w:num>
  <w:num w:numId="14" w16cid:durableId="870649842">
    <w:abstractNumId w:val="2"/>
  </w:num>
  <w:num w:numId="15" w16cid:durableId="229927671">
    <w:abstractNumId w:val="1"/>
  </w:num>
  <w:num w:numId="16" w16cid:durableId="299725386">
    <w:abstractNumId w:val="0"/>
  </w:num>
  <w:num w:numId="17" w16cid:durableId="1295255169">
    <w:abstractNumId w:val="7"/>
  </w:num>
  <w:num w:numId="18" w16cid:durableId="1468470061">
    <w:abstractNumId w:val="21"/>
  </w:num>
  <w:num w:numId="19" w16cid:durableId="1206060815">
    <w:abstractNumId w:val="16"/>
  </w:num>
  <w:num w:numId="20" w16cid:durableId="485165080">
    <w:abstractNumId w:val="14"/>
  </w:num>
  <w:num w:numId="21" w16cid:durableId="1992320602">
    <w:abstractNumId w:val="22"/>
  </w:num>
  <w:num w:numId="22" w16cid:durableId="266499698">
    <w:abstractNumId w:val="24"/>
  </w:num>
  <w:num w:numId="23" w16cid:durableId="820730683">
    <w:abstractNumId w:val="24"/>
  </w:num>
  <w:num w:numId="24" w16cid:durableId="662010432">
    <w:abstractNumId w:val="24"/>
  </w:num>
  <w:num w:numId="25" w16cid:durableId="1494762821">
    <w:abstractNumId w:val="24"/>
  </w:num>
  <w:num w:numId="26" w16cid:durableId="1246574296">
    <w:abstractNumId w:val="24"/>
  </w:num>
  <w:num w:numId="27" w16cid:durableId="1838374608">
    <w:abstractNumId w:val="24"/>
  </w:num>
  <w:num w:numId="28" w16cid:durableId="740978882">
    <w:abstractNumId w:val="5"/>
  </w:num>
  <w:num w:numId="29" w16cid:durableId="776564682">
    <w:abstractNumId w:val="20"/>
  </w:num>
  <w:num w:numId="30" w16cid:durableId="2090611322">
    <w:abstractNumId w:val="10"/>
  </w:num>
  <w:num w:numId="31" w16cid:durableId="560599991">
    <w:abstractNumId w:val="24"/>
  </w:num>
  <w:num w:numId="32" w16cid:durableId="1496069578">
    <w:abstractNumId w:val="18"/>
  </w:num>
  <w:num w:numId="33" w16cid:durableId="458959598">
    <w:abstractNumId w:val="8"/>
  </w:num>
  <w:num w:numId="34" w16cid:durableId="1575819554">
    <w:abstractNumId w:val="17"/>
  </w:num>
  <w:num w:numId="35" w16cid:durableId="1963536400">
    <w:abstractNumId w:val="24"/>
  </w:num>
  <w:num w:numId="36" w16cid:durableId="40287285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8B"/>
    <w:rsid w:val="000024F5"/>
    <w:rsid w:val="00002615"/>
    <w:rsid w:val="0000269D"/>
    <w:rsid w:val="00002760"/>
    <w:rsid w:val="00002E8B"/>
    <w:rsid w:val="00003055"/>
    <w:rsid w:val="000030AA"/>
    <w:rsid w:val="0000311A"/>
    <w:rsid w:val="000033C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55D"/>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0EB"/>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841"/>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4A8"/>
    <w:rsid w:val="00023524"/>
    <w:rsid w:val="00023619"/>
    <w:rsid w:val="0002381D"/>
    <w:rsid w:val="0002384D"/>
    <w:rsid w:val="00023D04"/>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498"/>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1F7A"/>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60"/>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B78"/>
    <w:rsid w:val="00036CA8"/>
    <w:rsid w:val="00036D0A"/>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50"/>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140"/>
    <w:rsid w:val="0004425A"/>
    <w:rsid w:val="000448B0"/>
    <w:rsid w:val="00044B87"/>
    <w:rsid w:val="00044BF3"/>
    <w:rsid w:val="00044C73"/>
    <w:rsid w:val="00044D80"/>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374"/>
    <w:rsid w:val="000536D3"/>
    <w:rsid w:val="0005390F"/>
    <w:rsid w:val="00053969"/>
    <w:rsid w:val="00053D88"/>
    <w:rsid w:val="00054186"/>
    <w:rsid w:val="00054473"/>
    <w:rsid w:val="00054499"/>
    <w:rsid w:val="00054511"/>
    <w:rsid w:val="0005454F"/>
    <w:rsid w:val="000546F8"/>
    <w:rsid w:val="00054B12"/>
    <w:rsid w:val="00054D3E"/>
    <w:rsid w:val="00054E44"/>
    <w:rsid w:val="0005511E"/>
    <w:rsid w:val="000551BD"/>
    <w:rsid w:val="00055713"/>
    <w:rsid w:val="000558FF"/>
    <w:rsid w:val="00055BE7"/>
    <w:rsid w:val="00055C90"/>
    <w:rsid w:val="0005625C"/>
    <w:rsid w:val="00056365"/>
    <w:rsid w:val="000565F3"/>
    <w:rsid w:val="000567A1"/>
    <w:rsid w:val="0005684E"/>
    <w:rsid w:val="000568D4"/>
    <w:rsid w:val="000569EB"/>
    <w:rsid w:val="000569F9"/>
    <w:rsid w:val="00056BB0"/>
    <w:rsid w:val="00056F92"/>
    <w:rsid w:val="00057073"/>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E9E"/>
    <w:rsid w:val="00060F08"/>
    <w:rsid w:val="00060F27"/>
    <w:rsid w:val="00060F2E"/>
    <w:rsid w:val="000610BF"/>
    <w:rsid w:val="000615E3"/>
    <w:rsid w:val="000618C0"/>
    <w:rsid w:val="00061AC2"/>
    <w:rsid w:val="00061C50"/>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7ED"/>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0EA8"/>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1D"/>
    <w:rsid w:val="00077BA9"/>
    <w:rsid w:val="00077BC5"/>
    <w:rsid w:val="00077D79"/>
    <w:rsid w:val="00077E74"/>
    <w:rsid w:val="00077EAB"/>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261"/>
    <w:rsid w:val="000813A7"/>
    <w:rsid w:val="000816B5"/>
    <w:rsid w:val="000817FD"/>
    <w:rsid w:val="000818E4"/>
    <w:rsid w:val="00081DC7"/>
    <w:rsid w:val="00081F29"/>
    <w:rsid w:val="00081FA5"/>
    <w:rsid w:val="000820ED"/>
    <w:rsid w:val="00082379"/>
    <w:rsid w:val="0008283B"/>
    <w:rsid w:val="0008288D"/>
    <w:rsid w:val="000828A4"/>
    <w:rsid w:val="00082A2D"/>
    <w:rsid w:val="00082E2C"/>
    <w:rsid w:val="00083028"/>
    <w:rsid w:val="00083348"/>
    <w:rsid w:val="00083756"/>
    <w:rsid w:val="0008394E"/>
    <w:rsid w:val="000840BF"/>
    <w:rsid w:val="000842BB"/>
    <w:rsid w:val="00084385"/>
    <w:rsid w:val="0008458E"/>
    <w:rsid w:val="000846AE"/>
    <w:rsid w:val="00084888"/>
    <w:rsid w:val="00084C66"/>
    <w:rsid w:val="00084CF3"/>
    <w:rsid w:val="00084FF0"/>
    <w:rsid w:val="0008521E"/>
    <w:rsid w:val="0008547F"/>
    <w:rsid w:val="00085718"/>
    <w:rsid w:val="00085AC9"/>
    <w:rsid w:val="00085C0D"/>
    <w:rsid w:val="00085FA7"/>
    <w:rsid w:val="00086154"/>
    <w:rsid w:val="0008615F"/>
    <w:rsid w:val="000861F7"/>
    <w:rsid w:val="000864C2"/>
    <w:rsid w:val="000864C3"/>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70D"/>
    <w:rsid w:val="00090018"/>
    <w:rsid w:val="000900D3"/>
    <w:rsid w:val="000908EB"/>
    <w:rsid w:val="000909EA"/>
    <w:rsid w:val="00090A43"/>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40B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9C"/>
    <w:rsid w:val="000A0A5F"/>
    <w:rsid w:val="000A0D25"/>
    <w:rsid w:val="000A0D5A"/>
    <w:rsid w:val="000A0D70"/>
    <w:rsid w:val="000A0F85"/>
    <w:rsid w:val="000A1114"/>
    <w:rsid w:val="000A1268"/>
    <w:rsid w:val="000A155D"/>
    <w:rsid w:val="000A164A"/>
    <w:rsid w:val="000A16FD"/>
    <w:rsid w:val="000A1842"/>
    <w:rsid w:val="000A1A62"/>
    <w:rsid w:val="000A1CC9"/>
    <w:rsid w:val="000A231C"/>
    <w:rsid w:val="000A2A37"/>
    <w:rsid w:val="000A2BA1"/>
    <w:rsid w:val="000A2C32"/>
    <w:rsid w:val="000A2DA4"/>
    <w:rsid w:val="000A2E40"/>
    <w:rsid w:val="000A30C3"/>
    <w:rsid w:val="000A322D"/>
    <w:rsid w:val="000A33EA"/>
    <w:rsid w:val="000A349C"/>
    <w:rsid w:val="000A36D2"/>
    <w:rsid w:val="000A382E"/>
    <w:rsid w:val="000A3875"/>
    <w:rsid w:val="000A3EBB"/>
    <w:rsid w:val="000A436F"/>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8CA"/>
    <w:rsid w:val="000A693A"/>
    <w:rsid w:val="000A69E9"/>
    <w:rsid w:val="000A6BB7"/>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847"/>
    <w:rsid w:val="000B29D2"/>
    <w:rsid w:val="000B2D73"/>
    <w:rsid w:val="000B2E20"/>
    <w:rsid w:val="000B3162"/>
    <w:rsid w:val="000B3B69"/>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C5A"/>
    <w:rsid w:val="000B6FA0"/>
    <w:rsid w:val="000B6FF9"/>
    <w:rsid w:val="000B77ED"/>
    <w:rsid w:val="000B7836"/>
    <w:rsid w:val="000B7B3B"/>
    <w:rsid w:val="000B7B9D"/>
    <w:rsid w:val="000B7BBF"/>
    <w:rsid w:val="000C00A5"/>
    <w:rsid w:val="000C0672"/>
    <w:rsid w:val="000C06F9"/>
    <w:rsid w:val="000C0904"/>
    <w:rsid w:val="000C09C7"/>
    <w:rsid w:val="000C0AFE"/>
    <w:rsid w:val="000C0B98"/>
    <w:rsid w:val="000C0B99"/>
    <w:rsid w:val="000C0C6B"/>
    <w:rsid w:val="000C0DE4"/>
    <w:rsid w:val="000C1276"/>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4EBB"/>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295"/>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EFC"/>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675"/>
    <w:rsid w:val="000E0826"/>
    <w:rsid w:val="000E08AC"/>
    <w:rsid w:val="000E09D7"/>
    <w:rsid w:val="000E0A39"/>
    <w:rsid w:val="000E0B89"/>
    <w:rsid w:val="000E0BE0"/>
    <w:rsid w:val="000E0F80"/>
    <w:rsid w:val="000E1183"/>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879"/>
    <w:rsid w:val="000F6A89"/>
    <w:rsid w:val="000F6C67"/>
    <w:rsid w:val="000F6D55"/>
    <w:rsid w:val="000F6E29"/>
    <w:rsid w:val="000F6EB1"/>
    <w:rsid w:val="000F6EBF"/>
    <w:rsid w:val="000F6F0B"/>
    <w:rsid w:val="000F7346"/>
    <w:rsid w:val="000F7409"/>
    <w:rsid w:val="000F743C"/>
    <w:rsid w:val="000F74D7"/>
    <w:rsid w:val="000F7538"/>
    <w:rsid w:val="000F7AAC"/>
    <w:rsid w:val="000F7B38"/>
    <w:rsid w:val="000F7BD2"/>
    <w:rsid w:val="000F7EFA"/>
    <w:rsid w:val="00100194"/>
    <w:rsid w:val="001002EB"/>
    <w:rsid w:val="00100360"/>
    <w:rsid w:val="001005FC"/>
    <w:rsid w:val="0010067F"/>
    <w:rsid w:val="00100B4F"/>
    <w:rsid w:val="00100F5D"/>
    <w:rsid w:val="0010109E"/>
    <w:rsid w:val="001011A7"/>
    <w:rsid w:val="0010122E"/>
    <w:rsid w:val="00101461"/>
    <w:rsid w:val="0010187C"/>
    <w:rsid w:val="00101956"/>
    <w:rsid w:val="00101B88"/>
    <w:rsid w:val="00101CC6"/>
    <w:rsid w:val="00101D74"/>
    <w:rsid w:val="00102119"/>
    <w:rsid w:val="00102507"/>
    <w:rsid w:val="00102557"/>
    <w:rsid w:val="001026EB"/>
    <w:rsid w:val="001028C2"/>
    <w:rsid w:val="00102AFA"/>
    <w:rsid w:val="0010313B"/>
    <w:rsid w:val="001033B1"/>
    <w:rsid w:val="0010370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B0E"/>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11B4"/>
    <w:rsid w:val="0011125E"/>
    <w:rsid w:val="00111302"/>
    <w:rsid w:val="0011132F"/>
    <w:rsid w:val="001114F3"/>
    <w:rsid w:val="001115F5"/>
    <w:rsid w:val="00111635"/>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6F6"/>
    <w:rsid w:val="00121806"/>
    <w:rsid w:val="0012188C"/>
    <w:rsid w:val="00121A2D"/>
    <w:rsid w:val="00121B46"/>
    <w:rsid w:val="00121E60"/>
    <w:rsid w:val="0012201A"/>
    <w:rsid w:val="001221AA"/>
    <w:rsid w:val="001221BD"/>
    <w:rsid w:val="00122277"/>
    <w:rsid w:val="001222D1"/>
    <w:rsid w:val="001226B0"/>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7E"/>
    <w:rsid w:val="001264A9"/>
    <w:rsid w:val="0012670D"/>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2D4"/>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6A7"/>
    <w:rsid w:val="0014075C"/>
    <w:rsid w:val="00140774"/>
    <w:rsid w:val="001408E3"/>
    <w:rsid w:val="00140A45"/>
    <w:rsid w:val="00140BE1"/>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CE3"/>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613"/>
    <w:rsid w:val="00147733"/>
    <w:rsid w:val="001477CB"/>
    <w:rsid w:val="001479F9"/>
    <w:rsid w:val="00147AA6"/>
    <w:rsid w:val="00147AD3"/>
    <w:rsid w:val="00147AFF"/>
    <w:rsid w:val="001501A7"/>
    <w:rsid w:val="001501D3"/>
    <w:rsid w:val="0015035F"/>
    <w:rsid w:val="00150394"/>
    <w:rsid w:val="00150648"/>
    <w:rsid w:val="001509A4"/>
    <w:rsid w:val="00150A10"/>
    <w:rsid w:val="00150B3E"/>
    <w:rsid w:val="00150D11"/>
    <w:rsid w:val="00150D77"/>
    <w:rsid w:val="00150E8F"/>
    <w:rsid w:val="00150F68"/>
    <w:rsid w:val="00151005"/>
    <w:rsid w:val="001510D1"/>
    <w:rsid w:val="001511DD"/>
    <w:rsid w:val="0015140A"/>
    <w:rsid w:val="001516D1"/>
    <w:rsid w:val="001516FE"/>
    <w:rsid w:val="001518C9"/>
    <w:rsid w:val="001519BB"/>
    <w:rsid w:val="00151AFE"/>
    <w:rsid w:val="00151BBC"/>
    <w:rsid w:val="00151E52"/>
    <w:rsid w:val="00151EA7"/>
    <w:rsid w:val="00151FB7"/>
    <w:rsid w:val="00152032"/>
    <w:rsid w:val="00152280"/>
    <w:rsid w:val="00152328"/>
    <w:rsid w:val="001523DB"/>
    <w:rsid w:val="00152482"/>
    <w:rsid w:val="001525D0"/>
    <w:rsid w:val="0015268A"/>
    <w:rsid w:val="00152791"/>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71E"/>
    <w:rsid w:val="00155835"/>
    <w:rsid w:val="00155880"/>
    <w:rsid w:val="00155B67"/>
    <w:rsid w:val="00155C31"/>
    <w:rsid w:val="00155C43"/>
    <w:rsid w:val="00155F0C"/>
    <w:rsid w:val="0015602A"/>
    <w:rsid w:val="001561D6"/>
    <w:rsid w:val="0015623C"/>
    <w:rsid w:val="00156243"/>
    <w:rsid w:val="0015643C"/>
    <w:rsid w:val="00156474"/>
    <w:rsid w:val="001565F8"/>
    <w:rsid w:val="00156A2C"/>
    <w:rsid w:val="00156AFC"/>
    <w:rsid w:val="00156C5D"/>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68F"/>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0CB"/>
    <w:rsid w:val="00183114"/>
    <w:rsid w:val="00183172"/>
    <w:rsid w:val="00183278"/>
    <w:rsid w:val="001833C8"/>
    <w:rsid w:val="00183457"/>
    <w:rsid w:val="00183A8D"/>
    <w:rsid w:val="00183BE4"/>
    <w:rsid w:val="00183CE9"/>
    <w:rsid w:val="00184047"/>
    <w:rsid w:val="001843B0"/>
    <w:rsid w:val="0018453E"/>
    <w:rsid w:val="00184777"/>
    <w:rsid w:val="00184D72"/>
    <w:rsid w:val="00185064"/>
    <w:rsid w:val="001853B9"/>
    <w:rsid w:val="001854C2"/>
    <w:rsid w:val="001854C7"/>
    <w:rsid w:val="001854F4"/>
    <w:rsid w:val="00185617"/>
    <w:rsid w:val="0018572B"/>
    <w:rsid w:val="00185887"/>
    <w:rsid w:val="00185A85"/>
    <w:rsid w:val="00185AFD"/>
    <w:rsid w:val="00185ED7"/>
    <w:rsid w:val="00185F15"/>
    <w:rsid w:val="00186300"/>
    <w:rsid w:val="001863B0"/>
    <w:rsid w:val="00186741"/>
    <w:rsid w:val="001867EE"/>
    <w:rsid w:val="00186930"/>
    <w:rsid w:val="001869A1"/>
    <w:rsid w:val="00186A2B"/>
    <w:rsid w:val="00187237"/>
    <w:rsid w:val="001875D3"/>
    <w:rsid w:val="001878E9"/>
    <w:rsid w:val="00187908"/>
    <w:rsid w:val="00187A17"/>
    <w:rsid w:val="00187EE0"/>
    <w:rsid w:val="0019022E"/>
    <w:rsid w:val="00190668"/>
    <w:rsid w:val="0019085C"/>
    <w:rsid w:val="001908B9"/>
    <w:rsid w:val="00190E29"/>
    <w:rsid w:val="00190F67"/>
    <w:rsid w:val="00190F6B"/>
    <w:rsid w:val="00191268"/>
    <w:rsid w:val="00191672"/>
    <w:rsid w:val="00191AF8"/>
    <w:rsid w:val="0019200C"/>
    <w:rsid w:val="001920BE"/>
    <w:rsid w:val="0019238D"/>
    <w:rsid w:val="00192815"/>
    <w:rsid w:val="00192905"/>
    <w:rsid w:val="00192AAB"/>
    <w:rsid w:val="00192B6A"/>
    <w:rsid w:val="00192EA1"/>
    <w:rsid w:val="0019304E"/>
    <w:rsid w:val="00193064"/>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307"/>
    <w:rsid w:val="001A06EE"/>
    <w:rsid w:val="001A08B0"/>
    <w:rsid w:val="001A0DA4"/>
    <w:rsid w:val="001A0E0B"/>
    <w:rsid w:val="001A0F4A"/>
    <w:rsid w:val="001A1028"/>
    <w:rsid w:val="001A1280"/>
    <w:rsid w:val="001A129D"/>
    <w:rsid w:val="001A143F"/>
    <w:rsid w:val="001A160D"/>
    <w:rsid w:val="001A18B5"/>
    <w:rsid w:val="001A1BC5"/>
    <w:rsid w:val="001A1CE8"/>
    <w:rsid w:val="001A21FD"/>
    <w:rsid w:val="001A2672"/>
    <w:rsid w:val="001A28D0"/>
    <w:rsid w:val="001A2CE1"/>
    <w:rsid w:val="001A2F41"/>
    <w:rsid w:val="001A31C2"/>
    <w:rsid w:val="001A3242"/>
    <w:rsid w:val="001A3879"/>
    <w:rsid w:val="001A3CA1"/>
    <w:rsid w:val="001A4177"/>
    <w:rsid w:val="001A4287"/>
    <w:rsid w:val="001A451F"/>
    <w:rsid w:val="001A4769"/>
    <w:rsid w:val="001A485C"/>
    <w:rsid w:val="001A488F"/>
    <w:rsid w:val="001A4A5F"/>
    <w:rsid w:val="001A4AF9"/>
    <w:rsid w:val="001A4E3B"/>
    <w:rsid w:val="001A4E72"/>
    <w:rsid w:val="001A4F60"/>
    <w:rsid w:val="001A5321"/>
    <w:rsid w:val="001A5354"/>
    <w:rsid w:val="001A542C"/>
    <w:rsid w:val="001A560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7D"/>
    <w:rsid w:val="001B02E5"/>
    <w:rsid w:val="001B04E1"/>
    <w:rsid w:val="001B0516"/>
    <w:rsid w:val="001B05DB"/>
    <w:rsid w:val="001B07C1"/>
    <w:rsid w:val="001B0BBF"/>
    <w:rsid w:val="001B0F4A"/>
    <w:rsid w:val="001B14B1"/>
    <w:rsid w:val="001B14C5"/>
    <w:rsid w:val="001B1737"/>
    <w:rsid w:val="001B197E"/>
    <w:rsid w:val="001B1B06"/>
    <w:rsid w:val="001B1C22"/>
    <w:rsid w:val="001B1CBD"/>
    <w:rsid w:val="001B1F55"/>
    <w:rsid w:val="001B2154"/>
    <w:rsid w:val="001B240A"/>
    <w:rsid w:val="001B27AA"/>
    <w:rsid w:val="001B3042"/>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88D"/>
    <w:rsid w:val="001B79F5"/>
    <w:rsid w:val="001B7A1D"/>
    <w:rsid w:val="001B7AE9"/>
    <w:rsid w:val="001B7AFF"/>
    <w:rsid w:val="001B7BBF"/>
    <w:rsid w:val="001B7D35"/>
    <w:rsid w:val="001B7D4E"/>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A1B"/>
    <w:rsid w:val="001C2A5B"/>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D99"/>
    <w:rsid w:val="001D0E39"/>
    <w:rsid w:val="001D1020"/>
    <w:rsid w:val="001D10E1"/>
    <w:rsid w:val="001D115B"/>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897"/>
    <w:rsid w:val="001D59ED"/>
    <w:rsid w:val="001D61E7"/>
    <w:rsid w:val="001D6329"/>
    <w:rsid w:val="001D66D4"/>
    <w:rsid w:val="001D68AC"/>
    <w:rsid w:val="001D6A19"/>
    <w:rsid w:val="001D6A30"/>
    <w:rsid w:val="001D6A3D"/>
    <w:rsid w:val="001D6B32"/>
    <w:rsid w:val="001D7381"/>
    <w:rsid w:val="001D7B05"/>
    <w:rsid w:val="001D7C91"/>
    <w:rsid w:val="001D7E39"/>
    <w:rsid w:val="001D7E7E"/>
    <w:rsid w:val="001D7FC0"/>
    <w:rsid w:val="001E0227"/>
    <w:rsid w:val="001E031C"/>
    <w:rsid w:val="001E06C3"/>
    <w:rsid w:val="001E06D9"/>
    <w:rsid w:val="001E0BC7"/>
    <w:rsid w:val="001E0C34"/>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BD3"/>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3B2"/>
    <w:rsid w:val="001E63C3"/>
    <w:rsid w:val="001E658A"/>
    <w:rsid w:val="001E6737"/>
    <w:rsid w:val="001E6772"/>
    <w:rsid w:val="001E68C8"/>
    <w:rsid w:val="001E698E"/>
    <w:rsid w:val="001E6D30"/>
    <w:rsid w:val="001E6D82"/>
    <w:rsid w:val="001E6F3E"/>
    <w:rsid w:val="001E708F"/>
    <w:rsid w:val="001E729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EE3"/>
    <w:rsid w:val="001F4F11"/>
    <w:rsid w:val="001F511A"/>
    <w:rsid w:val="001F54FC"/>
    <w:rsid w:val="001F56F6"/>
    <w:rsid w:val="001F5794"/>
    <w:rsid w:val="001F583F"/>
    <w:rsid w:val="001F5DB7"/>
    <w:rsid w:val="001F6219"/>
    <w:rsid w:val="001F6240"/>
    <w:rsid w:val="001F68E7"/>
    <w:rsid w:val="001F69C0"/>
    <w:rsid w:val="001F69FD"/>
    <w:rsid w:val="001F6C45"/>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1DD9"/>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7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74C"/>
    <w:rsid w:val="00210815"/>
    <w:rsid w:val="002108B5"/>
    <w:rsid w:val="00210955"/>
    <w:rsid w:val="00210E3C"/>
    <w:rsid w:val="00210F24"/>
    <w:rsid w:val="00210F3E"/>
    <w:rsid w:val="00210FD0"/>
    <w:rsid w:val="00211414"/>
    <w:rsid w:val="00211460"/>
    <w:rsid w:val="002114CA"/>
    <w:rsid w:val="0021159F"/>
    <w:rsid w:val="0021170A"/>
    <w:rsid w:val="00211983"/>
    <w:rsid w:val="00211A0E"/>
    <w:rsid w:val="00211A7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1FC"/>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80D"/>
    <w:rsid w:val="0022498A"/>
    <w:rsid w:val="002249EF"/>
    <w:rsid w:val="0022507D"/>
    <w:rsid w:val="0022518F"/>
    <w:rsid w:val="0022547F"/>
    <w:rsid w:val="002255A9"/>
    <w:rsid w:val="0022561D"/>
    <w:rsid w:val="00225721"/>
    <w:rsid w:val="00226280"/>
    <w:rsid w:val="0022643D"/>
    <w:rsid w:val="00226602"/>
    <w:rsid w:val="00226610"/>
    <w:rsid w:val="00226DDB"/>
    <w:rsid w:val="00226E47"/>
    <w:rsid w:val="00226F84"/>
    <w:rsid w:val="002270A0"/>
    <w:rsid w:val="002272DD"/>
    <w:rsid w:val="00227335"/>
    <w:rsid w:val="00227498"/>
    <w:rsid w:val="002274AA"/>
    <w:rsid w:val="002274CB"/>
    <w:rsid w:val="00227582"/>
    <w:rsid w:val="00227976"/>
    <w:rsid w:val="00227D89"/>
    <w:rsid w:val="0023008D"/>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00"/>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2FB"/>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9FD"/>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641"/>
    <w:rsid w:val="0026276B"/>
    <w:rsid w:val="002627B5"/>
    <w:rsid w:val="002627FF"/>
    <w:rsid w:val="00262BB0"/>
    <w:rsid w:val="00262C0A"/>
    <w:rsid w:val="00262C62"/>
    <w:rsid w:val="00262D2C"/>
    <w:rsid w:val="00262E2C"/>
    <w:rsid w:val="00262E4F"/>
    <w:rsid w:val="002630B1"/>
    <w:rsid w:val="00263263"/>
    <w:rsid w:val="002634D1"/>
    <w:rsid w:val="002635F2"/>
    <w:rsid w:val="0026380A"/>
    <w:rsid w:val="002638CA"/>
    <w:rsid w:val="00263A10"/>
    <w:rsid w:val="00263AF9"/>
    <w:rsid w:val="00263BE6"/>
    <w:rsid w:val="00263EE3"/>
    <w:rsid w:val="00264113"/>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2C1"/>
    <w:rsid w:val="0027343C"/>
    <w:rsid w:val="00273446"/>
    <w:rsid w:val="00273810"/>
    <w:rsid w:val="00273A18"/>
    <w:rsid w:val="002740B6"/>
    <w:rsid w:val="002740D8"/>
    <w:rsid w:val="00274259"/>
    <w:rsid w:val="00274295"/>
    <w:rsid w:val="002742C0"/>
    <w:rsid w:val="00274B72"/>
    <w:rsid w:val="00274E51"/>
    <w:rsid w:val="00274EB3"/>
    <w:rsid w:val="00274F20"/>
    <w:rsid w:val="00274FFF"/>
    <w:rsid w:val="00275393"/>
    <w:rsid w:val="0027557B"/>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21"/>
    <w:rsid w:val="0027756F"/>
    <w:rsid w:val="0027771D"/>
    <w:rsid w:val="002778D9"/>
    <w:rsid w:val="00277BDD"/>
    <w:rsid w:val="00277C90"/>
    <w:rsid w:val="00277CC2"/>
    <w:rsid w:val="00277DB3"/>
    <w:rsid w:val="00277E2E"/>
    <w:rsid w:val="00277FAE"/>
    <w:rsid w:val="002801CF"/>
    <w:rsid w:val="00280270"/>
    <w:rsid w:val="00280324"/>
    <w:rsid w:val="002803E8"/>
    <w:rsid w:val="002805EE"/>
    <w:rsid w:val="002806B0"/>
    <w:rsid w:val="002806E6"/>
    <w:rsid w:val="00280A2E"/>
    <w:rsid w:val="0028118C"/>
    <w:rsid w:val="0028126B"/>
    <w:rsid w:val="00281348"/>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7E6"/>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41"/>
    <w:rsid w:val="00291264"/>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DAA"/>
    <w:rsid w:val="00294EEE"/>
    <w:rsid w:val="002950BA"/>
    <w:rsid w:val="00295105"/>
    <w:rsid w:val="002953FA"/>
    <w:rsid w:val="0029561E"/>
    <w:rsid w:val="00295646"/>
    <w:rsid w:val="00295688"/>
    <w:rsid w:val="00295759"/>
    <w:rsid w:val="00295BA9"/>
    <w:rsid w:val="00295E8D"/>
    <w:rsid w:val="00295FF1"/>
    <w:rsid w:val="00296571"/>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2B5"/>
    <w:rsid w:val="002A1311"/>
    <w:rsid w:val="002A1518"/>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779"/>
    <w:rsid w:val="002A4A0F"/>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57"/>
    <w:rsid w:val="002A6565"/>
    <w:rsid w:val="002A65F8"/>
    <w:rsid w:val="002A668C"/>
    <w:rsid w:val="002A66CF"/>
    <w:rsid w:val="002A67D4"/>
    <w:rsid w:val="002A69A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3F84"/>
    <w:rsid w:val="002B410B"/>
    <w:rsid w:val="002B42DD"/>
    <w:rsid w:val="002B43D0"/>
    <w:rsid w:val="002B4425"/>
    <w:rsid w:val="002B47A8"/>
    <w:rsid w:val="002B493A"/>
    <w:rsid w:val="002B49BD"/>
    <w:rsid w:val="002B4A71"/>
    <w:rsid w:val="002B4B2B"/>
    <w:rsid w:val="002B4BF1"/>
    <w:rsid w:val="002B4C7A"/>
    <w:rsid w:val="002B4EBA"/>
    <w:rsid w:val="002B4F2C"/>
    <w:rsid w:val="002B50A2"/>
    <w:rsid w:val="002B50A7"/>
    <w:rsid w:val="002B51B4"/>
    <w:rsid w:val="002B5302"/>
    <w:rsid w:val="002B595E"/>
    <w:rsid w:val="002B5CCE"/>
    <w:rsid w:val="002B5EC0"/>
    <w:rsid w:val="002B5FF9"/>
    <w:rsid w:val="002B6184"/>
    <w:rsid w:val="002B632F"/>
    <w:rsid w:val="002B635D"/>
    <w:rsid w:val="002B636B"/>
    <w:rsid w:val="002B6418"/>
    <w:rsid w:val="002B6508"/>
    <w:rsid w:val="002B6577"/>
    <w:rsid w:val="002B6AC2"/>
    <w:rsid w:val="002B6CB5"/>
    <w:rsid w:val="002B6CE7"/>
    <w:rsid w:val="002B6DB8"/>
    <w:rsid w:val="002B6DE2"/>
    <w:rsid w:val="002B6E15"/>
    <w:rsid w:val="002B6E2F"/>
    <w:rsid w:val="002B7079"/>
    <w:rsid w:val="002B712B"/>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893"/>
    <w:rsid w:val="002C2A5F"/>
    <w:rsid w:val="002C2CCB"/>
    <w:rsid w:val="002C319E"/>
    <w:rsid w:val="002C321C"/>
    <w:rsid w:val="002C3237"/>
    <w:rsid w:val="002C3493"/>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B7"/>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B1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3E"/>
    <w:rsid w:val="002E1547"/>
    <w:rsid w:val="002E18FC"/>
    <w:rsid w:val="002E1A0B"/>
    <w:rsid w:val="002E1B71"/>
    <w:rsid w:val="002E1DD0"/>
    <w:rsid w:val="002E1E25"/>
    <w:rsid w:val="002E212E"/>
    <w:rsid w:val="002E21BF"/>
    <w:rsid w:val="002E221E"/>
    <w:rsid w:val="002E2227"/>
    <w:rsid w:val="002E24A3"/>
    <w:rsid w:val="002E2599"/>
    <w:rsid w:val="002E261A"/>
    <w:rsid w:val="002E2655"/>
    <w:rsid w:val="002E28AC"/>
    <w:rsid w:val="002E2BB2"/>
    <w:rsid w:val="002E2D02"/>
    <w:rsid w:val="002E2DC0"/>
    <w:rsid w:val="002E2DE8"/>
    <w:rsid w:val="002E2F57"/>
    <w:rsid w:val="002E2FB1"/>
    <w:rsid w:val="002E3264"/>
    <w:rsid w:val="002E399F"/>
    <w:rsid w:val="002E3B37"/>
    <w:rsid w:val="002E3EC5"/>
    <w:rsid w:val="002E422F"/>
    <w:rsid w:val="002E453D"/>
    <w:rsid w:val="002E4727"/>
    <w:rsid w:val="002E481D"/>
    <w:rsid w:val="002E4DA4"/>
    <w:rsid w:val="002E4FDF"/>
    <w:rsid w:val="002E5167"/>
    <w:rsid w:val="002E540A"/>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AC2"/>
    <w:rsid w:val="002F0E78"/>
    <w:rsid w:val="002F1807"/>
    <w:rsid w:val="002F1878"/>
    <w:rsid w:val="002F18CE"/>
    <w:rsid w:val="002F1BEF"/>
    <w:rsid w:val="002F1C48"/>
    <w:rsid w:val="002F1FA0"/>
    <w:rsid w:val="002F2057"/>
    <w:rsid w:val="002F230E"/>
    <w:rsid w:val="002F23EB"/>
    <w:rsid w:val="002F29CF"/>
    <w:rsid w:val="002F2AC3"/>
    <w:rsid w:val="002F2B86"/>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468"/>
    <w:rsid w:val="002F4702"/>
    <w:rsid w:val="002F49A9"/>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460"/>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9A"/>
    <w:rsid w:val="00311CFC"/>
    <w:rsid w:val="00312329"/>
    <w:rsid w:val="003124E0"/>
    <w:rsid w:val="00312766"/>
    <w:rsid w:val="00312824"/>
    <w:rsid w:val="003128BF"/>
    <w:rsid w:val="00312A0D"/>
    <w:rsid w:val="00312B9C"/>
    <w:rsid w:val="00312CD7"/>
    <w:rsid w:val="0031301F"/>
    <w:rsid w:val="00313025"/>
    <w:rsid w:val="0031310F"/>
    <w:rsid w:val="0031350C"/>
    <w:rsid w:val="00313A0E"/>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DEB"/>
    <w:rsid w:val="00315F1D"/>
    <w:rsid w:val="00316178"/>
    <w:rsid w:val="003161AC"/>
    <w:rsid w:val="003164A8"/>
    <w:rsid w:val="00316638"/>
    <w:rsid w:val="0031678A"/>
    <w:rsid w:val="003168FC"/>
    <w:rsid w:val="00316BC4"/>
    <w:rsid w:val="00316C21"/>
    <w:rsid w:val="00316F49"/>
    <w:rsid w:val="003170AC"/>
    <w:rsid w:val="003176A7"/>
    <w:rsid w:val="00317B20"/>
    <w:rsid w:val="00317C19"/>
    <w:rsid w:val="00317C3D"/>
    <w:rsid w:val="00317D21"/>
    <w:rsid w:val="00317E08"/>
    <w:rsid w:val="00317EBA"/>
    <w:rsid w:val="00320085"/>
    <w:rsid w:val="003200AE"/>
    <w:rsid w:val="003200FC"/>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0F6"/>
    <w:rsid w:val="00322266"/>
    <w:rsid w:val="00322382"/>
    <w:rsid w:val="0032248A"/>
    <w:rsid w:val="003224DF"/>
    <w:rsid w:val="0032295D"/>
    <w:rsid w:val="00322A88"/>
    <w:rsid w:val="00322BDB"/>
    <w:rsid w:val="0032340B"/>
    <w:rsid w:val="003237FE"/>
    <w:rsid w:val="00323A4F"/>
    <w:rsid w:val="00323A5B"/>
    <w:rsid w:val="00323BF8"/>
    <w:rsid w:val="00323D2F"/>
    <w:rsid w:val="003240EB"/>
    <w:rsid w:val="003246D1"/>
    <w:rsid w:val="00324778"/>
    <w:rsid w:val="00324818"/>
    <w:rsid w:val="003248B1"/>
    <w:rsid w:val="003248BB"/>
    <w:rsid w:val="003248D7"/>
    <w:rsid w:val="003249DB"/>
    <w:rsid w:val="00324AC1"/>
    <w:rsid w:val="00324B1A"/>
    <w:rsid w:val="00324C3C"/>
    <w:rsid w:val="00324D33"/>
    <w:rsid w:val="00325022"/>
    <w:rsid w:val="0032528C"/>
    <w:rsid w:val="0032533D"/>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961"/>
    <w:rsid w:val="00330C7C"/>
    <w:rsid w:val="00330D5B"/>
    <w:rsid w:val="00330D6D"/>
    <w:rsid w:val="00330E17"/>
    <w:rsid w:val="003310FB"/>
    <w:rsid w:val="00331186"/>
    <w:rsid w:val="0033186E"/>
    <w:rsid w:val="00331CF6"/>
    <w:rsid w:val="0033200F"/>
    <w:rsid w:val="00332322"/>
    <w:rsid w:val="0033242E"/>
    <w:rsid w:val="003326D0"/>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02B"/>
    <w:rsid w:val="00343038"/>
    <w:rsid w:val="003434FF"/>
    <w:rsid w:val="0034367C"/>
    <w:rsid w:val="003439ED"/>
    <w:rsid w:val="00343AAC"/>
    <w:rsid w:val="00343DD9"/>
    <w:rsid w:val="00343F75"/>
    <w:rsid w:val="00344071"/>
    <w:rsid w:val="003440D7"/>
    <w:rsid w:val="003441D8"/>
    <w:rsid w:val="0034443B"/>
    <w:rsid w:val="0034445A"/>
    <w:rsid w:val="0034445F"/>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17"/>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383"/>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1D"/>
    <w:rsid w:val="0035629B"/>
    <w:rsid w:val="00356450"/>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0E3"/>
    <w:rsid w:val="0036126E"/>
    <w:rsid w:val="003613F1"/>
    <w:rsid w:val="003614AA"/>
    <w:rsid w:val="0036157B"/>
    <w:rsid w:val="003618D6"/>
    <w:rsid w:val="00361B2D"/>
    <w:rsid w:val="00361C2B"/>
    <w:rsid w:val="00361CB0"/>
    <w:rsid w:val="00361F95"/>
    <w:rsid w:val="00361FA7"/>
    <w:rsid w:val="0036214A"/>
    <w:rsid w:val="003621E2"/>
    <w:rsid w:val="0036224D"/>
    <w:rsid w:val="00362307"/>
    <w:rsid w:val="003624FB"/>
    <w:rsid w:val="003628F9"/>
    <w:rsid w:val="003629A2"/>
    <w:rsid w:val="00362B27"/>
    <w:rsid w:val="00362BAC"/>
    <w:rsid w:val="00362F92"/>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0DB"/>
    <w:rsid w:val="003641BE"/>
    <w:rsid w:val="00364336"/>
    <w:rsid w:val="00364561"/>
    <w:rsid w:val="003645C0"/>
    <w:rsid w:val="00364744"/>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4D7"/>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D8"/>
    <w:rsid w:val="00380140"/>
    <w:rsid w:val="00380206"/>
    <w:rsid w:val="00380BD7"/>
    <w:rsid w:val="00380C33"/>
    <w:rsid w:val="0038104D"/>
    <w:rsid w:val="0038188C"/>
    <w:rsid w:val="003818EE"/>
    <w:rsid w:val="00381BD4"/>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818"/>
    <w:rsid w:val="00392A6B"/>
    <w:rsid w:val="00392B77"/>
    <w:rsid w:val="00392DCB"/>
    <w:rsid w:val="003931D5"/>
    <w:rsid w:val="00393289"/>
    <w:rsid w:val="0039339F"/>
    <w:rsid w:val="003933BB"/>
    <w:rsid w:val="003934C4"/>
    <w:rsid w:val="00393653"/>
    <w:rsid w:val="003938B9"/>
    <w:rsid w:val="00393974"/>
    <w:rsid w:val="00393C28"/>
    <w:rsid w:val="00393F26"/>
    <w:rsid w:val="00394147"/>
    <w:rsid w:val="0039439B"/>
    <w:rsid w:val="00394427"/>
    <w:rsid w:val="0039447B"/>
    <w:rsid w:val="0039457B"/>
    <w:rsid w:val="0039477E"/>
    <w:rsid w:val="00394C4E"/>
    <w:rsid w:val="00394D90"/>
    <w:rsid w:val="00394EEF"/>
    <w:rsid w:val="00395127"/>
    <w:rsid w:val="0039512C"/>
    <w:rsid w:val="003951A5"/>
    <w:rsid w:val="003952BB"/>
    <w:rsid w:val="00395562"/>
    <w:rsid w:val="0039571A"/>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61"/>
    <w:rsid w:val="003A028D"/>
    <w:rsid w:val="003A0960"/>
    <w:rsid w:val="003A09A1"/>
    <w:rsid w:val="003A09AE"/>
    <w:rsid w:val="003A0B0F"/>
    <w:rsid w:val="003A0CF5"/>
    <w:rsid w:val="003A0D3B"/>
    <w:rsid w:val="003A0E51"/>
    <w:rsid w:val="003A0ECB"/>
    <w:rsid w:val="003A131C"/>
    <w:rsid w:val="003A174D"/>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CFD"/>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55D"/>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3C4F"/>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7F4"/>
    <w:rsid w:val="003B587B"/>
    <w:rsid w:val="003B5C4E"/>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671"/>
    <w:rsid w:val="003C0708"/>
    <w:rsid w:val="003C0945"/>
    <w:rsid w:val="003C0E82"/>
    <w:rsid w:val="003C0FA9"/>
    <w:rsid w:val="003C0FD0"/>
    <w:rsid w:val="003C1095"/>
    <w:rsid w:val="003C12EF"/>
    <w:rsid w:val="003C1362"/>
    <w:rsid w:val="003C16DD"/>
    <w:rsid w:val="003C185B"/>
    <w:rsid w:val="003C1BFA"/>
    <w:rsid w:val="003C1D5D"/>
    <w:rsid w:val="003C1EFD"/>
    <w:rsid w:val="003C2048"/>
    <w:rsid w:val="003C29AA"/>
    <w:rsid w:val="003C2D37"/>
    <w:rsid w:val="003C2E4C"/>
    <w:rsid w:val="003C329E"/>
    <w:rsid w:val="003C32F9"/>
    <w:rsid w:val="003C3333"/>
    <w:rsid w:val="003C3472"/>
    <w:rsid w:val="003C356F"/>
    <w:rsid w:val="003C3B67"/>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A27"/>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834"/>
    <w:rsid w:val="003D09D9"/>
    <w:rsid w:val="003D0A60"/>
    <w:rsid w:val="003D0D4B"/>
    <w:rsid w:val="003D0EBD"/>
    <w:rsid w:val="003D0F2F"/>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293"/>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8E7"/>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02"/>
    <w:rsid w:val="003E0B78"/>
    <w:rsid w:val="003E0C65"/>
    <w:rsid w:val="003E0E9D"/>
    <w:rsid w:val="003E1096"/>
    <w:rsid w:val="003E1197"/>
    <w:rsid w:val="003E1258"/>
    <w:rsid w:val="003E13B1"/>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5F48"/>
    <w:rsid w:val="003E6192"/>
    <w:rsid w:val="003E65EB"/>
    <w:rsid w:val="003E6620"/>
    <w:rsid w:val="003E670F"/>
    <w:rsid w:val="003E69F7"/>
    <w:rsid w:val="003E6AED"/>
    <w:rsid w:val="003E6BCE"/>
    <w:rsid w:val="003E762E"/>
    <w:rsid w:val="003E7B41"/>
    <w:rsid w:val="003E7C8E"/>
    <w:rsid w:val="003E7EF1"/>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89"/>
    <w:rsid w:val="003F26DF"/>
    <w:rsid w:val="003F2A3F"/>
    <w:rsid w:val="003F2DC5"/>
    <w:rsid w:val="003F2E7A"/>
    <w:rsid w:val="003F2F0A"/>
    <w:rsid w:val="003F2FC9"/>
    <w:rsid w:val="003F303F"/>
    <w:rsid w:val="003F3540"/>
    <w:rsid w:val="003F3749"/>
    <w:rsid w:val="003F3C12"/>
    <w:rsid w:val="003F3CC3"/>
    <w:rsid w:val="003F3E96"/>
    <w:rsid w:val="003F41F7"/>
    <w:rsid w:val="003F421D"/>
    <w:rsid w:val="003F45B5"/>
    <w:rsid w:val="003F4AE7"/>
    <w:rsid w:val="003F4C64"/>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4C1"/>
    <w:rsid w:val="003F78A4"/>
    <w:rsid w:val="003F7B0C"/>
    <w:rsid w:val="003F7B15"/>
    <w:rsid w:val="003F7C42"/>
    <w:rsid w:val="003F7CD8"/>
    <w:rsid w:val="003F7D11"/>
    <w:rsid w:val="003F7EC7"/>
    <w:rsid w:val="00400196"/>
    <w:rsid w:val="004001D7"/>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EC5"/>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C2D"/>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C51"/>
    <w:rsid w:val="00413F96"/>
    <w:rsid w:val="004140E3"/>
    <w:rsid w:val="00414190"/>
    <w:rsid w:val="00414601"/>
    <w:rsid w:val="0041495C"/>
    <w:rsid w:val="00414B74"/>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17CEF"/>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6B"/>
    <w:rsid w:val="0042338F"/>
    <w:rsid w:val="00423612"/>
    <w:rsid w:val="004239A9"/>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493"/>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11E"/>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5A"/>
    <w:rsid w:val="00437763"/>
    <w:rsid w:val="00437958"/>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2F08"/>
    <w:rsid w:val="004431FF"/>
    <w:rsid w:val="0044325A"/>
    <w:rsid w:val="004432A7"/>
    <w:rsid w:val="004433A5"/>
    <w:rsid w:val="004434E2"/>
    <w:rsid w:val="00443760"/>
    <w:rsid w:val="004438BE"/>
    <w:rsid w:val="004439DB"/>
    <w:rsid w:val="00443B52"/>
    <w:rsid w:val="00444062"/>
    <w:rsid w:val="0044409B"/>
    <w:rsid w:val="00444384"/>
    <w:rsid w:val="0044492D"/>
    <w:rsid w:val="00444B0A"/>
    <w:rsid w:val="00444B62"/>
    <w:rsid w:val="00444C1A"/>
    <w:rsid w:val="00444E50"/>
    <w:rsid w:val="00444F0C"/>
    <w:rsid w:val="00444F36"/>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C9D"/>
    <w:rsid w:val="00452E76"/>
    <w:rsid w:val="004530AA"/>
    <w:rsid w:val="00453511"/>
    <w:rsid w:val="004535BC"/>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05A"/>
    <w:rsid w:val="004554B5"/>
    <w:rsid w:val="004554F4"/>
    <w:rsid w:val="00455507"/>
    <w:rsid w:val="00455652"/>
    <w:rsid w:val="00455668"/>
    <w:rsid w:val="004558A0"/>
    <w:rsid w:val="00455E1B"/>
    <w:rsid w:val="004562C0"/>
    <w:rsid w:val="004563EE"/>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8C0"/>
    <w:rsid w:val="00462A5A"/>
    <w:rsid w:val="00462B0A"/>
    <w:rsid w:val="00462BB8"/>
    <w:rsid w:val="00462C19"/>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BE"/>
    <w:rsid w:val="004664EC"/>
    <w:rsid w:val="004665AC"/>
    <w:rsid w:val="00466707"/>
    <w:rsid w:val="00466A94"/>
    <w:rsid w:val="00466B2B"/>
    <w:rsid w:val="00466D0E"/>
    <w:rsid w:val="00466FED"/>
    <w:rsid w:val="004671DD"/>
    <w:rsid w:val="0046753C"/>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882"/>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6A2"/>
    <w:rsid w:val="00476D02"/>
    <w:rsid w:val="00476D19"/>
    <w:rsid w:val="00476EFA"/>
    <w:rsid w:val="0047701F"/>
    <w:rsid w:val="004771A6"/>
    <w:rsid w:val="004778DF"/>
    <w:rsid w:val="0047792D"/>
    <w:rsid w:val="004779D5"/>
    <w:rsid w:val="00477AEF"/>
    <w:rsid w:val="00477B51"/>
    <w:rsid w:val="00477D0E"/>
    <w:rsid w:val="00477DF5"/>
    <w:rsid w:val="0048037D"/>
    <w:rsid w:val="00480709"/>
    <w:rsid w:val="00480CCB"/>
    <w:rsid w:val="00480CE3"/>
    <w:rsid w:val="004810AF"/>
    <w:rsid w:val="004810B5"/>
    <w:rsid w:val="004810BC"/>
    <w:rsid w:val="004811E4"/>
    <w:rsid w:val="004812F9"/>
    <w:rsid w:val="00481356"/>
    <w:rsid w:val="0048182E"/>
    <w:rsid w:val="00481837"/>
    <w:rsid w:val="00481965"/>
    <w:rsid w:val="00481A9A"/>
    <w:rsid w:val="00481AF8"/>
    <w:rsid w:val="00481C22"/>
    <w:rsid w:val="00481C8A"/>
    <w:rsid w:val="00481FAA"/>
    <w:rsid w:val="00482095"/>
    <w:rsid w:val="004820CD"/>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919"/>
    <w:rsid w:val="00485C3A"/>
    <w:rsid w:val="00485E5D"/>
    <w:rsid w:val="00485F8D"/>
    <w:rsid w:val="00485FDD"/>
    <w:rsid w:val="004866DD"/>
    <w:rsid w:val="00486907"/>
    <w:rsid w:val="00486C41"/>
    <w:rsid w:val="00486C63"/>
    <w:rsid w:val="00486E2E"/>
    <w:rsid w:val="00486F1C"/>
    <w:rsid w:val="00486F4E"/>
    <w:rsid w:val="0048721A"/>
    <w:rsid w:val="004874CB"/>
    <w:rsid w:val="00487591"/>
    <w:rsid w:val="00487948"/>
    <w:rsid w:val="00487A60"/>
    <w:rsid w:val="00487B52"/>
    <w:rsid w:val="00487BA4"/>
    <w:rsid w:val="00487D9F"/>
    <w:rsid w:val="004908D5"/>
    <w:rsid w:val="00490E49"/>
    <w:rsid w:val="00490EB2"/>
    <w:rsid w:val="00490ED2"/>
    <w:rsid w:val="00491025"/>
    <w:rsid w:val="00491065"/>
    <w:rsid w:val="004913D7"/>
    <w:rsid w:val="00491572"/>
    <w:rsid w:val="00491681"/>
    <w:rsid w:val="0049168B"/>
    <w:rsid w:val="004916AB"/>
    <w:rsid w:val="00491706"/>
    <w:rsid w:val="0049189B"/>
    <w:rsid w:val="004919C9"/>
    <w:rsid w:val="00491CB1"/>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6A9"/>
    <w:rsid w:val="00495745"/>
    <w:rsid w:val="00495CC5"/>
    <w:rsid w:val="00495EC6"/>
    <w:rsid w:val="00495FD7"/>
    <w:rsid w:val="004962AA"/>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CD"/>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2E3"/>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74B"/>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2CB"/>
    <w:rsid w:val="004C25B1"/>
    <w:rsid w:val="004C294E"/>
    <w:rsid w:val="004C2D34"/>
    <w:rsid w:val="004C2E65"/>
    <w:rsid w:val="004C322E"/>
    <w:rsid w:val="004C327A"/>
    <w:rsid w:val="004C344D"/>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A87"/>
    <w:rsid w:val="004C4D90"/>
    <w:rsid w:val="004C503D"/>
    <w:rsid w:val="004C54AA"/>
    <w:rsid w:val="004C59C9"/>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C7EF3"/>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1D3"/>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69F"/>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BBA"/>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CF"/>
    <w:rsid w:val="004F26E1"/>
    <w:rsid w:val="004F26E7"/>
    <w:rsid w:val="004F28E1"/>
    <w:rsid w:val="004F2B7B"/>
    <w:rsid w:val="004F2C99"/>
    <w:rsid w:val="004F2CE3"/>
    <w:rsid w:val="004F2EBD"/>
    <w:rsid w:val="004F2EF0"/>
    <w:rsid w:val="004F2F76"/>
    <w:rsid w:val="004F3015"/>
    <w:rsid w:val="004F3241"/>
    <w:rsid w:val="004F34E5"/>
    <w:rsid w:val="004F383D"/>
    <w:rsid w:val="004F3889"/>
    <w:rsid w:val="004F3A6E"/>
    <w:rsid w:val="004F3BF5"/>
    <w:rsid w:val="004F3D29"/>
    <w:rsid w:val="004F3D66"/>
    <w:rsid w:val="004F3E20"/>
    <w:rsid w:val="004F40D7"/>
    <w:rsid w:val="004F45A5"/>
    <w:rsid w:val="004F480D"/>
    <w:rsid w:val="004F484B"/>
    <w:rsid w:val="004F4A70"/>
    <w:rsid w:val="004F4BA6"/>
    <w:rsid w:val="004F4BBE"/>
    <w:rsid w:val="004F4C6D"/>
    <w:rsid w:val="004F4D94"/>
    <w:rsid w:val="004F4E88"/>
    <w:rsid w:val="004F4FAD"/>
    <w:rsid w:val="004F4FF4"/>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1A0"/>
    <w:rsid w:val="004F76D3"/>
    <w:rsid w:val="004F7EA8"/>
    <w:rsid w:val="005001BD"/>
    <w:rsid w:val="0050034E"/>
    <w:rsid w:val="00500482"/>
    <w:rsid w:val="00500483"/>
    <w:rsid w:val="0050065D"/>
    <w:rsid w:val="005006D3"/>
    <w:rsid w:val="005007EB"/>
    <w:rsid w:val="00500829"/>
    <w:rsid w:val="0050082B"/>
    <w:rsid w:val="00500AE0"/>
    <w:rsid w:val="00500C80"/>
    <w:rsid w:val="00500D87"/>
    <w:rsid w:val="00500F64"/>
    <w:rsid w:val="00501116"/>
    <w:rsid w:val="00501189"/>
    <w:rsid w:val="0050120E"/>
    <w:rsid w:val="00501693"/>
    <w:rsid w:val="00501A9C"/>
    <w:rsid w:val="00501ABD"/>
    <w:rsid w:val="00501CAF"/>
    <w:rsid w:val="00502059"/>
    <w:rsid w:val="0050208A"/>
    <w:rsid w:val="00502230"/>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95"/>
    <w:rsid w:val="005046A8"/>
    <w:rsid w:val="005048D6"/>
    <w:rsid w:val="00504BCE"/>
    <w:rsid w:val="00504E86"/>
    <w:rsid w:val="00504F4B"/>
    <w:rsid w:val="00505138"/>
    <w:rsid w:val="00505374"/>
    <w:rsid w:val="00505B65"/>
    <w:rsid w:val="00505D79"/>
    <w:rsid w:val="00505FBE"/>
    <w:rsid w:val="00505FCC"/>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A9E"/>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6FAF"/>
    <w:rsid w:val="00517141"/>
    <w:rsid w:val="00517EFA"/>
    <w:rsid w:val="00517F8B"/>
    <w:rsid w:val="00517FAE"/>
    <w:rsid w:val="00520098"/>
    <w:rsid w:val="0052013A"/>
    <w:rsid w:val="00520163"/>
    <w:rsid w:val="00520177"/>
    <w:rsid w:val="0052081B"/>
    <w:rsid w:val="00520964"/>
    <w:rsid w:val="00520BB3"/>
    <w:rsid w:val="00520EBD"/>
    <w:rsid w:val="0052119B"/>
    <w:rsid w:val="00521406"/>
    <w:rsid w:val="005216AB"/>
    <w:rsid w:val="00521D33"/>
    <w:rsid w:val="00521D3E"/>
    <w:rsid w:val="00521F3E"/>
    <w:rsid w:val="005223DC"/>
    <w:rsid w:val="005226C4"/>
    <w:rsid w:val="005227A1"/>
    <w:rsid w:val="0052291D"/>
    <w:rsid w:val="00522968"/>
    <w:rsid w:val="005229F3"/>
    <w:rsid w:val="00522A14"/>
    <w:rsid w:val="00522CAA"/>
    <w:rsid w:val="00522DC6"/>
    <w:rsid w:val="00522EA2"/>
    <w:rsid w:val="00522EB0"/>
    <w:rsid w:val="0052300C"/>
    <w:rsid w:val="00523090"/>
    <w:rsid w:val="005230DE"/>
    <w:rsid w:val="00523149"/>
    <w:rsid w:val="005231B3"/>
    <w:rsid w:val="005233E7"/>
    <w:rsid w:val="005234CB"/>
    <w:rsid w:val="005234EA"/>
    <w:rsid w:val="005235C1"/>
    <w:rsid w:val="00523662"/>
    <w:rsid w:val="0052373B"/>
    <w:rsid w:val="005237D3"/>
    <w:rsid w:val="005237F1"/>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B2F"/>
    <w:rsid w:val="00525DB2"/>
    <w:rsid w:val="00525E39"/>
    <w:rsid w:val="00525FCE"/>
    <w:rsid w:val="005267A3"/>
    <w:rsid w:val="0052688B"/>
    <w:rsid w:val="00526C42"/>
    <w:rsid w:val="00526C9A"/>
    <w:rsid w:val="00526E52"/>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6C"/>
    <w:rsid w:val="00534FF9"/>
    <w:rsid w:val="00535540"/>
    <w:rsid w:val="005356CE"/>
    <w:rsid w:val="005357E2"/>
    <w:rsid w:val="00535A2E"/>
    <w:rsid w:val="00535BEF"/>
    <w:rsid w:val="00535F06"/>
    <w:rsid w:val="0053614E"/>
    <w:rsid w:val="00536340"/>
    <w:rsid w:val="005363AD"/>
    <w:rsid w:val="0053643B"/>
    <w:rsid w:val="005365E3"/>
    <w:rsid w:val="005366B4"/>
    <w:rsid w:val="005366CD"/>
    <w:rsid w:val="005366FF"/>
    <w:rsid w:val="005367F7"/>
    <w:rsid w:val="0053689B"/>
    <w:rsid w:val="00536AA7"/>
    <w:rsid w:val="00536AA9"/>
    <w:rsid w:val="00536C79"/>
    <w:rsid w:val="005373A0"/>
    <w:rsid w:val="005376F0"/>
    <w:rsid w:val="00537810"/>
    <w:rsid w:val="00537B66"/>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400"/>
    <w:rsid w:val="0054464B"/>
    <w:rsid w:val="005446D8"/>
    <w:rsid w:val="005446FD"/>
    <w:rsid w:val="005447A7"/>
    <w:rsid w:val="00544B00"/>
    <w:rsid w:val="00544BAC"/>
    <w:rsid w:val="00544CC0"/>
    <w:rsid w:val="00544F51"/>
    <w:rsid w:val="005451DA"/>
    <w:rsid w:val="005451E2"/>
    <w:rsid w:val="005457AF"/>
    <w:rsid w:val="005457C7"/>
    <w:rsid w:val="00545F87"/>
    <w:rsid w:val="005461AE"/>
    <w:rsid w:val="005461C4"/>
    <w:rsid w:val="00546319"/>
    <w:rsid w:val="00546795"/>
    <w:rsid w:val="00546A5A"/>
    <w:rsid w:val="00546C48"/>
    <w:rsid w:val="00546CA3"/>
    <w:rsid w:val="00546DC8"/>
    <w:rsid w:val="00546DFA"/>
    <w:rsid w:val="00546E1A"/>
    <w:rsid w:val="00546F20"/>
    <w:rsid w:val="00546FB1"/>
    <w:rsid w:val="005471A8"/>
    <w:rsid w:val="005472AC"/>
    <w:rsid w:val="00547561"/>
    <w:rsid w:val="00547655"/>
    <w:rsid w:val="005479DE"/>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73F"/>
    <w:rsid w:val="005537F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4B9"/>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13"/>
    <w:rsid w:val="00565220"/>
    <w:rsid w:val="00565607"/>
    <w:rsid w:val="0056584D"/>
    <w:rsid w:val="00565AA6"/>
    <w:rsid w:val="00565AE2"/>
    <w:rsid w:val="00565CC9"/>
    <w:rsid w:val="00565CD3"/>
    <w:rsid w:val="00565D12"/>
    <w:rsid w:val="00565EF2"/>
    <w:rsid w:val="00565FFF"/>
    <w:rsid w:val="005661F6"/>
    <w:rsid w:val="005664D3"/>
    <w:rsid w:val="00566543"/>
    <w:rsid w:val="0056670F"/>
    <w:rsid w:val="00567151"/>
    <w:rsid w:val="00567566"/>
    <w:rsid w:val="0056769A"/>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BA1"/>
    <w:rsid w:val="00572C79"/>
    <w:rsid w:val="00572F90"/>
    <w:rsid w:val="00573006"/>
    <w:rsid w:val="005731C2"/>
    <w:rsid w:val="0057337D"/>
    <w:rsid w:val="005733E6"/>
    <w:rsid w:val="005734A6"/>
    <w:rsid w:val="005735B0"/>
    <w:rsid w:val="00573735"/>
    <w:rsid w:val="005737A1"/>
    <w:rsid w:val="00573896"/>
    <w:rsid w:val="005738E4"/>
    <w:rsid w:val="005739CB"/>
    <w:rsid w:val="005739DC"/>
    <w:rsid w:val="00573E26"/>
    <w:rsid w:val="00574067"/>
    <w:rsid w:val="00574787"/>
    <w:rsid w:val="0057494F"/>
    <w:rsid w:val="00574BA3"/>
    <w:rsid w:val="00574C40"/>
    <w:rsid w:val="00574CAA"/>
    <w:rsid w:val="00574CCE"/>
    <w:rsid w:val="0057519C"/>
    <w:rsid w:val="0057524F"/>
    <w:rsid w:val="005754A2"/>
    <w:rsid w:val="00575529"/>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DA5"/>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50F"/>
    <w:rsid w:val="00587678"/>
    <w:rsid w:val="0058772A"/>
    <w:rsid w:val="005877AA"/>
    <w:rsid w:val="00587A2B"/>
    <w:rsid w:val="00587A51"/>
    <w:rsid w:val="00587B5D"/>
    <w:rsid w:val="005901B5"/>
    <w:rsid w:val="005902AE"/>
    <w:rsid w:val="00590428"/>
    <w:rsid w:val="00590631"/>
    <w:rsid w:val="005908D0"/>
    <w:rsid w:val="0059090B"/>
    <w:rsid w:val="00590B29"/>
    <w:rsid w:val="00590B30"/>
    <w:rsid w:val="00590CFC"/>
    <w:rsid w:val="00590DEA"/>
    <w:rsid w:val="005911B4"/>
    <w:rsid w:val="005912E5"/>
    <w:rsid w:val="005914D6"/>
    <w:rsid w:val="00591615"/>
    <w:rsid w:val="00591713"/>
    <w:rsid w:val="00591924"/>
    <w:rsid w:val="00591FCC"/>
    <w:rsid w:val="00592033"/>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8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4F9C"/>
    <w:rsid w:val="005A50BC"/>
    <w:rsid w:val="005A5321"/>
    <w:rsid w:val="005A577D"/>
    <w:rsid w:val="005A5878"/>
    <w:rsid w:val="005A5B59"/>
    <w:rsid w:val="005A5DAC"/>
    <w:rsid w:val="005A6429"/>
    <w:rsid w:val="005A66A6"/>
    <w:rsid w:val="005A69AB"/>
    <w:rsid w:val="005A70A7"/>
    <w:rsid w:val="005A7140"/>
    <w:rsid w:val="005A73DA"/>
    <w:rsid w:val="005A74B3"/>
    <w:rsid w:val="005A7556"/>
    <w:rsid w:val="005A7867"/>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0F1"/>
    <w:rsid w:val="005B31D5"/>
    <w:rsid w:val="005B356C"/>
    <w:rsid w:val="005B3CE2"/>
    <w:rsid w:val="005B3D05"/>
    <w:rsid w:val="005B3D9C"/>
    <w:rsid w:val="005B4063"/>
    <w:rsid w:val="005B40A8"/>
    <w:rsid w:val="005B40BF"/>
    <w:rsid w:val="005B427F"/>
    <w:rsid w:val="005B4316"/>
    <w:rsid w:val="005B434A"/>
    <w:rsid w:val="005B43B0"/>
    <w:rsid w:val="005B4843"/>
    <w:rsid w:val="005B4B0D"/>
    <w:rsid w:val="005B4EB9"/>
    <w:rsid w:val="005B500A"/>
    <w:rsid w:val="005B5060"/>
    <w:rsid w:val="005B55EA"/>
    <w:rsid w:val="005B55F2"/>
    <w:rsid w:val="005B5D0D"/>
    <w:rsid w:val="005B5E52"/>
    <w:rsid w:val="005B5F84"/>
    <w:rsid w:val="005B6078"/>
    <w:rsid w:val="005B6086"/>
    <w:rsid w:val="005B60BA"/>
    <w:rsid w:val="005B62E4"/>
    <w:rsid w:val="005B643A"/>
    <w:rsid w:val="005B6554"/>
    <w:rsid w:val="005B6BED"/>
    <w:rsid w:val="005B6E35"/>
    <w:rsid w:val="005B7173"/>
    <w:rsid w:val="005B7237"/>
    <w:rsid w:val="005B751D"/>
    <w:rsid w:val="005B7CE7"/>
    <w:rsid w:val="005B7DE5"/>
    <w:rsid w:val="005B7E2F"/>
    <w:rsid w:val="005C007A"/>
    <w:rsid w:val="005C01BB"/>
    <w:rsid w:val="005C02BE"/>
    <w:rsid w:val="005C02DF"/>
    <w:rsid w:val="005C05A2"/>
    <w:rsid w:val="005C06ED"/>
    <w:rsid w:val="005C0817"/>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05"/>
    <w:rsid w:val="005C4299"/>
    <w:rsid w:val="005C4543"/>
    <w:rsid w:val="005C483B"/>
    <w:rsid w:val="005C4859"/>
    <w:rsid w:val="005C48D9"/>
    <w:rsid w:val="005C4CE5"/>
    <w:rsid w:val="005C4CF7"/>
    <w:rsid w:val="005C4E13"/>
    <w:rsid w:val="005C50B9"/>
    <w:rsid w:val="005C53EC"/>
    <w:rsid w:val="005C5486"/>
    <w:rsid w:val="005C5503"/>
    <w:rsid w:val="005C5525"/>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6B6"/>
    <w:rsid w:val="005C6790"/>
    <w:rsid w:val="005C68E2"/>
    <w:rsid w:val="005C69DA"/>
    <w:rsid w:val="005C7215"/>
    <w:rsid w:val="005C73B1"/>
    <w:rsid w:val="005C7492"/>
    <w:rsid w:val="005C75D4"/>
    <w:rsid w:val="005C782F"/>
    <w:rsid w:val="005C7891"/>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7AC"/>
    <w:rsid w:val="005D3819"/>
    <w:rsid w:val="005D385D"/>
    <w:rsid w:val="005D3D65"/>
    <w:rsid w:val="005D3F2D"/>
    <w:rsid w:val="005D3FCA"/>
    <w:rsid w:val="005D45EE"/>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1C"/>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BB7"/>
    <w:rsid w:val="005E5C5F"/>
    <w:rsid w:val="005E5CE3"/>
    <w:rsid w:val="005E5E71"/>
    <w:rsid w:val="005E62D3"/>
    <w:rsid w:val="005E65DD"/>
    <w:rsid w:val="005E6725"/>
    <w:rsid w:val="005E6CE1"/>
    <w:rsid w:val="005E6D43"/>
    <w:rsid w:val="005E6E43"/>
    <w:rsid w:val="005E7289"/>
    <w:rsid w:val="005E7612"/>
    <w:rsid w:val="005E7715"/>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1C3"/>
    <w:rsid w:val="005F578A"/>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6E39"/>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3B6"/>
    <w:rsid w:val="00601706"/>
    <w:rsid w:val="006017B0"/>
    <w:rsid w:val="006018A1"/>
    <w:rsid w:val="00601B4E"/>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5BD6"/>
    <w:rsid w:val="00606071"/>
    <w:rsid w:val="0060690D"/>
    <w:rsid w:val="00606AC8"/>
    <w:rsid w:val="00606F71"/>
    <w:rsid w:val="00607078"/>
    <w:rsid w:val="006070DC"/>
    <w:rsid w:val="00607540"/>
    <w:rsid w:val="00607713"/>
    <w:rsid w:val="0060771E"/>
    <w:rsid w:val="0060779B"/>
    <w:rsid w:val="00607BCD"/>
    <w:rsid w:val="00607D3B"/>
    <w:rsid w:val="00607E51"/>
    <w:rsid w:val="00610186"/>
    <w:rsid w:val="00610198"/>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4E7A"/>
    <w:rsid w:val="0061508B"/>
    <w:rsid w:val="006155F6"/>
    <w:rsid w:val="00615922"/>
    <w:rsid w:val="0061599C"/>
    <w:rsid w:val="006159F1"/>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45"/>
    <w:rsid w:val="006206C5"/>
    <w:rsid w:val="00620790"/>
    <w:rsid w:val="00620848"/>
    <w:rsid w:val="00620891"/>
    <w:rsid w:val="006208CD"/>
    <w:rsid w:val="0062093D"/>
    <w:rsid w:val="00620973"/>
    <w:rsid w:val="00620C3E"/>
    <w:rsid w:val="00620C94"/>
    <w:rsid w:val="00620D00"/>
    <w:rsid w:val="00620E2A"/>
    <w:rsid w:val="00620E47"/>
    <w:rsid w:val="00620FE5"/>
    <w:rsid w:val="006210F6"/>
    <w:rsid w:val="006211D2"/>
    <w:rsid w:val="00621218"/>
    <w:rsid w:val="0062162D"/>
    <w:rsid w:val="0062179F"/>
    <w:rsid w:val="00621C14"/>
    <w:rsid w:val="00621CBA"/>
    <w:rsid w:val="00621F36"/>
    <w:rsid w:val="00621FA8"/>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154"/>
    <w:rsid w:val="00624340"/>
    <w:rsid w:val="0062438C"/>
    <w:rsid w:val="006243A3"/>
    <w:rsid w:val="006243B6"/>
    <w:rsid w:val="00624506"/>
    <w:rsid w:val="00624575"/>
    <w:rsid w:val="00624804"/>
    <w:rsid w:val="006249A9"/>
    <w:rsid w:val="00624A1E"/>
    <w:rsid w:val="00624B46"/>
    <w:rsid w:val="00624B73"/>
    <w:rsid w:val="00624CDE"/>
    <w:rsid w:val="00624D8B"/>
    <w:rsid w:val="00624EDF"/>
    <w:rsid w:val="00625297"/>
    <w:rsid w:val="00625347"/>
    <w:rsid w:val="006254C2"/>
    <w:rsid w:val="006254FE"/>
    <w:rsid w:val="0062550F"/>
    <w:rsid w:val="00625576"/>
    <w:rsid w:val="006255B7"/>
    <w:rsid w:val="00625800"/>
    <w:rsid w:val="00625828"/>
    <w:rsid w:val="006259DE"/>
    <w:rsid w:val="00626277"/>
    <w:rsid w:val="006262AB"/>
    <w:rsid w:val="00626308"/>
    <w:rsid w:val="006265D7"/>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AE4"/>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BC2"/>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567"/>
    <w:rsid w:val="00636612"/>
    <w:rsid w:val="00636691"/>
    <w:rsid w:val="00636963"/>
    <w:rsid w:val="00636999"/>
    <w:rsid w:val="00636D3E"/>
    <w:rsid w:val="0063713B"/>
    <w:rsid w:val="006372ED"/>
    <w:rsid w:val="00637621"/>
    <w:rsid w:val="00637721"/>
    <w:rsid w:val="0063788D"/>
    <w:rsid w:val="00637971"/>
    <w:rsid w:val="00637990"/>
    <w:rsid w:val="00637C6F"/>
    <w:rsid w:val="00637C8D"/>
    <w:rsid w:val="00637CC9"/>
    <w:rsid w:val="00637D7A"/>
    <w:rsid w:val="006403F6"/>
    <w:rsid w:val="006406E4"/>
    <w:rsid w:val="00640755"/>
    <w:rsid w:val="0064080D"/>
    <w:rsid w:val="0064081A"/>
    <w:rsid w:val="00640979"/>
    <w:rsid w:val="00640D8D"/>
    <w:rsid w:val="00640D9A"/>
    <w:rsid w:val="00640E6C"/>
    <w:rsid w:val="0064124C"/>
    <w:rsid w:val="006415F8"/>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552"/>
    <w:rsid w:val="006435A4"/>
    <w:rsid w:val="00643777"/>
    <w:rsid w:val="00643AC2"/>
    <w:rsid w:val="0064425A"/>
    <w:rsid w:val="006442AB"/>
    <w:rsid w:val="006445F9"/>
    <w:rsid w:val="00644B20"/>
    <w:rsid w:val="00644D74"/>
    <w:rsid w:val="00644EA7"/>
    <w:rsid w:val="00644F4C"/>
    <w:rsid w:val="00645239"/>
    <w:rsid w:val="006454FE"/>
    <w:rsid w:val="0064551A"/>
    <w:rsid w:val="0064554A"/>
    <w:rsid w:val="006455D1"/>
    <w:rsid w:val="00645D6F"/>
    <w:rsid w:val="0064632A"/>
    <w:rsid w:val="0064643A"/>
    <w:rsid w:val="00646766"/>
    <w:rsid w:val="006468B0"/>
    <w:rsid w:val="00646A63"/>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0A5"/>
    <w:rsid w:val="00651134"/>
    <w:rsid w:val="00651155"/>
    <w:rsid w:val="00651182"/>
    <w:rsid w:val="006515A2"/>
    <w:rsid w:val="006515EA"/>
    <w:rsid w:val="00651656"/>
    <w:rsid w:val="00651773"/>
    <w:rsid w:val="00651A7C"/>
    <w:rsid w:val="00651CCC"/>
    <w:rsid w:val="00651F48"/>
    <w:rsid w:val="006520E2"/>
    <w:rsid w:val="0065211E"/>
    <w:rsid w:val="0065218A"/>
    <w:rsid w:val="0065228E"/>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D64"/>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A40"/>
    <w:rsid w:val="00656E64"/>
    <w:rsid w:val="00656FB0"/>
    <w:rsid w:val="00657135"/>
    <w:rsid w:val="0065713C"/>
    <w:rsid w:val="00657185"/>
    <w:rsid w:val="00657287"/>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296"/>
    <w:rsid w:val="006644D9"/>
    <w:rsid w:val="00664B97"/>
    <w:rsid w:val="00664D6D"/>
    <w:rsid w:val="00664E8B"/>
    <w:rsid w:val="00664FC6"/>
    <w:rsid w:val="00665024"/>
    <w:rsid w:val="00665136"/>
    <w:rsid w:val="006651EA"/>
    <w:rsid w:val="006652EE"/>
    <w:rsid w:val="00665465"/>
    <w:rsid w:val="006655FE"/>
    <w:rsid w:val="0066573E"/>
    <w:rsid w:val="006657C2"/>
    <w:rsid w:val="00665A00"/>
    <w:rsid w:val="00665ADB"/>
    <w:rsid w:val="00665CDF"/>
    <w:rsid w:val="00665E5C"/>
    <w:rsid w:val="00666007"/>
    <w:rsid w:val="00666107"/>
    <w:rsid w:val="00666445"/>
    <w:rsid w:val="0066683D"/>
    <w:rsid w:val="00666B12"/>
    <w:rsid w:val="00666BB8"/>
    <w:rsid w:val="00666C9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DAD"/>
    <w:rsid w:val="00671E34"/>
    <w:rsid w:val="00671F26"/>
    <w:rsid w:val="006723DD"/>
    <w:rsid w:val="006728DC"/>
    <w:rsid w:val="00672B55"/>
    <w:rsid w:val="00672C23"/>
    <w:rsid w:val="00672C53"/>
    <w:rsid w:val="00672D88"/>
    <w:rsid w:val="00672F0D"/>
    <w:rsid w:val="00672F55"/>
    <w:rsid w:val="00673043"/>
    <w:rsid w:val="00673283"/>
    <w:rsid w:val="006732B9"/>
    <w:rsid w:val="006732C1"/>
    <w:rsid w:val="00673421"/>
    <w:rsid w:val="00673763"/>
    <w:rsid w:val="006737A9"/>
    <w:rsid w:val="006738EC"/>
    <w:rsid w:val="00673AB8"/>
    <w:rsid w:val="00673D72"/>
    <w:rsid w:val="00673D9D"/>
    <w:rsid w:val="006741C0"/>
    <w:rsid w:val="00674369"/>
    <w:rsid w:val="00674781"/>
    <w:rsid w:val="0067496F"/>
    <w:rsid w:val="0067499A"/>
    <w:rsid w:val="00674DA9"/>
    <w:rsid w:val="00674E91"/>
    <w:rsid w:val="00674FBA"/>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DAB"/>
    <w:rsid w:val="00690E8D"/>
    <w:rsid w:val="00691152"/>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DA5"/>
    <w:rsid w:val="006A21EC"/>
    <w:rsid w:val="006A2313"/>
    <w:rsid w:val="006A2391"/>
    <w:rsid w:val="006A240A"/>
    <w:rsid w:val="006A277C"/>
    <w:rsid w:val="006A29D8"/>
    <w:rsid w:val="006A2A65"/>
    <w:rsid w:val="006A2DAF"/>
    <w:rsid w:val="006A3012"/>
    <w:rsid w:val="006A3220"/>
    <w:rsid w:val="006A3632"/>
    <w:rsid w:val="006A39DE"/>
    <w:rsid w:val="006A3A2B"/>
    <w:rsid w:val="006A3B2D"/>
    <w:rsid w:val="006A3B8C"/>
    <w:rsid w:val="006A3BED"/>
    <w:rsid w:val="006A3C2E"/>
    <w:rsid w:val="006A3D9B"/>
    <w:rsid w:val="006A3DA7"/>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726"/>
    <w:rsid w:val="006B0999"/>
    <w:rsid w:val="006B09B0"/>
    <w:rsid w:val="006B0E38"/>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D8C"/>
    <w:rsid w:val="006B3FD0"/>
    <w:rsid w:val="006B4046"/>
    <w:rsid w:val="006B41DC"/>
    <w:rsid w:val="006B423F"/>
    <w:rsid w:val="006B42D3"/>
    <w:rsid w:val="006B44E0"/>
    <w:rsid w:val="006B51B9"/>
    <w:rsid w:val="006B5378"/>
    <w:rsid w:val="006B53E2"/>
    <w:rsid w:val="006B557B"/>
    <w:rsid w:val="006B56EA"/>
    <w:rsid w:val="006B583A"/>
    <w:rsid w:val="006B59DC"/>
    <w:rsid w:val="006B5C41"/>
    <w:rsid w:val="006B5CD5"/>
    <w:rsid w:val="006B5F9A"/>
    <w:rsid w:val="006B5FA3"/>
    <w:rsid w:val="006B670F"/>
    <w:rsid w:val="006B6CBC"/>
    <w:rsid w:val="006B72E3"/>
    <w:rsid w:val="006B746E"/>
    <w:rsid w:val="006B7A80"/>
    <w:rsid w:val="006B7BCD"/>
    <w:rsid w:val="006B7C37"/>
    <w:rsid w:val="006B7DBD"/>
    <w:rsid w:val="006C0138"/>
    <w:rsid w:val="006C0490"/>
    <w:rsid w:val="006C0520"/>
    <w:rsid w:val="006C0693"/>
    <w:rsid w:val="006C081F"/>
    <w:rsid w:val="006C08E3"/>
    <w:rsid w:val="006C0FE2"/>
    <w:rsid w:val="006C10DC"/>
    <w:rsid w:val="006C11EE"/>
    <w:rsid w:val="006C123D"/>
    <w:rsid w:val="006C1293"/>
    <w:rsid w:val="006C15BB"/>
    <w:rsid w:val="006C15D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39D"/>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6FC3"/>
    <w:rsid w:val="006C700D"/>
    <w:rsid w:val="006C70DF"/>
    <w:rsid w:val="006C77D3"/>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141"/>
    <w:rsid w:val="006D5176"/>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E8A"/>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5C1"/>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5A2C"/>
    <w:rsid w:val="006E6038"/>
    <w:rsid w:val="006E604F"/>
    <w:rsid w:val="006E637F"/>
    <w:rsid w:val="006E63A2"/>
    <w:rsid w:val="006E64F3"/>
    <w:rsid w:val="006E6A81"/>
    <w:rsid w:val="006E6B16"/>
    <w:rsid w:val="006E6BC3"/>
    <w:rsid w:val="006E6BDE"/>
    <w:rsid w:val="006E6D46"/>
    <w:rsid w:val="006E6DE3"/>
    <w:rsid w:val="006E6E9F"/>
    <w:rsid w:val="006E6F3F"/>
    <w:rsid w:val="006E71CC"/>
    <w:rsid w:val="006E7566"/>
    <w:rsid w:val="006E7620"/>
    <w:rsid w:val="006E776B"/>
    <w:rsid w:val="006E7898"/>
    <w:rsid w:val="006E7AD0"/>
    <w:rsid w:val="006E7BEB"/>
    <w:rsid w:val="006E7F46"/>
    <w:rsid w:val="006E7FB3"/>
    <w:rsid w:val="006F0235"/>
    <w:rsid w:val="006F0394"/>
    <w:rsid w:val="006F0C17"/>
    <w:rsid w:val="006F0D8C"/>
    <w:rsid w:val="006F0FA1"/>
    <w:rsid w:val="006F0FAD"/>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3D80"/>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64"/>
    <w:rsid w:val="006F59BB"/>
    <w:rsid w:val="006F5A84"/>
    <w:rsid w:val="006F5DD4"/>
    <w:rsid w:val="006F5FC8"/>
    <w:rsid w:val="006F62AA"/>
    <w:rsid w:val="006F6514"/>
    <w:rsid w:val="006F65CF"/>
    <w:rsid w:val="006F6704"/>
    <w:rsid w:val="006F6A7F"/>
    <w:rsid w:val="006F6BAE"/>
    <w:rsid w:val="006F6CEC"/>
    <w:rsid w:val="006F6FB7"/>
    <w:rsid w:val="006F70A1"/>
    <w:rsid w:val="006F74DC"/>
    <w:rsid w:val="006F765E"/>
    <w:rsid w:val="006F799B"/>
    <w:rsid w:val="007002AF"/>
    <w:rsid w:val="0070055D"/>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0E5"/>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BED"/>
    <w:rsid w:val="00706D5E"/>
    <w:rsid w:val="007070D3"/>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E20"/>
    <w:rsid w:val="00711F3E"/>
    <w:rsid w:val="00711FB3"/>
    <w:rsid w:val="00711FD1"/>
    <w:rsid w:val="00712178"/>
    <w:rsid w:val="007121DE"/>
    <w:rsid w:val="00712355"/>
    <w:rsid w:val="007125E0"/>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8A2"/>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5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2F3D"/>
    <w:rsid w:val="0072308E"/>
    <w:rsid w:val="0072328F"/>
    <w:rsid w:val="00723439"/>
    <w:rsid w:val="0072352B"/>
    <w:rsid w:val="007235EF"/>
    <w:rsid w:val="00723963"/>
    <w:rsid w:val="00723AFD"/>
    <w:rsid w:val="00723C3B"/>
    <w:rsid w:val="00723DCE"/>
    <w:rsid w:val="007241D3"/>
    <w:rsid w:val="007242BC"/>
    <w:rsid w:val="007244CB"/>
    <w:rsid w:val="00724677"/>
    <w:rsid w:val="007247B2"/>
    <w:rsid w:val="007247E7"/>
    <w:rsid w:val="00724808"/>
    <w:rsid w:val="00724860"/>
    <w:rsid w:val="007248F6"/>
    <w:rsid w:val="00724AEC"/>
    <w:rsid w:val="00724D19"/>
    <w:rsid w:val="00724DF0"/>
    <w:rsid w:val="00725208"/>
    <w:rsid w:val="007252CE"/>
    <w:rsid w:val="00725359"/>
    <w:rsid w:val="00725369"/>
    <w:rsid w:val="007253B0"/>
    <w:rsid w:val="007253DA"/>
    <w:rsid w:val="00725810"/>
    <w:rsid w:val="0072599B"/>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34A"/>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351"/>
    <w:rsid w:val="00733434"/>
    <w:rsid w:val="00733632"/>
    <w:rsid w:val="00733AAE"/>
    <w:rsid w:val="00734050"/>
    <w:rsid w:val="00734314"/>
    <w:rsid w:val="00734322"/>
    <w:rsid w:val="0073469E"/>
    <w:rsid w:val="007346EA"/>
    <w:rsid w:val="0073492C"/>
    <w:rsid w:val="00734C63"/>
    <w:rsid w:val="00734CDA"/>
    <w:rsid w:val="00734D06"/>
    <w:rsid w:val="00734E1A"/>
    <w:rsid w:val="00734E82"/>
    <w:rsid w:val="007352DA"/>
    <w:rsid w:val="00735722"/>
    <w:rsid w:val="00735922"/>
    <w:rsid w:val="00735AD1"/>
    <w:rsid w:val="00735AF0"/>
    <w:rsid w:val="00735BB4"/>
    <w:rsid w:val="00735D1B"/>
    <w:rsid w:val="00735EDF"/>
    <w:rsid w:val="0073602B"/>
    <w:rsid w:val="00736192"/>
    <w:rsid w:val="007361A3"/>
    <w:rsid w:val="007363CF"/>
    <w:rsid w:val="00736533"/>
    <w:rsid w:val="0073695D"/>
    <w:rsid w:val="007369AC"/>
    <w:rsid w:val="00736A02"/>
    <w:rsid w:val="00736DDE"/>
    <w:rsid w:val="00737118"/>
    <w:rsid w:val="0073725C"/>
    <w:rsid w:val="0073765B"/>
    <w:rsid w:val="00737AEA"/>
    <w:rsid w:val="00737C9E"/>
    <w:rsid w:val="00737DEE"/>
    <w:rsid w:val="00740085"/>
    <w:rsid w:val="007403D9"/>
    <w:rsid w:val="00740666"/>
    <w:rsid w:val="007407DC"/>
    <w:rsid w:val="0074092A"/>
    <w:rsid w:val="00740C60"/>
    <w:rsid w:val="00740D2E"/>
    <w:rsid w:val="00740D4F"/>
    <w:rsid w:val="00740E30"/>
    <w:rsid w:val="00740FB9"/>
    <w:rsid w:val="007412B0"/>
    <w:rsid w:val="00741513"/>
    <w:rsid w:val="00741662"/>
    <w:rsid w:val="00741857"/>
    <w:rsid w:val="00741C45"/>
    <w:rsid w:val="007422C9"/>
    <w:rsid w:val="007424CE"/>
    <w:rsid w:val="007424EC"/>
    <w:rsid w:val="0074278F"/>
    <w:rsid w:val="00742863"/>
    <w:rsid w:val="00742C86"/>
    <w:rsid w:val="00742E9E"/>
    <w:rsid w:val="0074307F"/>
    <w:rsid w:val="0074359E"/>
    <w:rsid w:val="00743A5B"/>
    <w:rsid w:val="00743BE6"/>
    <w:rsid w:val="00743E2B"/>
    <w:rsid w:val="007441F6"/>
    <w:rsid w:val="0074438E"/>
    <w:rsid w:val="007443DA"/>
    <w:rsid w:val="007445D6"/>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CAA"/>
    <w:rsid w:val="00745DB0"/>
    <w:rsid w:val="00745E2A"/>
    <w:rsid w:val="00745E63"/>
    <w:rsid w:val="007464AA"/>
    <w:rsid w:val="007465BA"/>
    <w:rsid w:val="007465C3"/>
    <w:rsid w:val="0074677F"/>
    <w:rsid w:val="00746938"/>
    <w:rsid w:val="00746A72"/>
    <w:rsid w:val="00746D0A"/>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667"/>
    <w:rsid w:val="00750BBF"/>
    <w:rsid w:val="00750D0C"/>
    <w:rsid w:val="00750F29"/>
    <w:rsid w:val="007512E2"/>
    <w:rsid w:val="0075142D"/>
    <w:rsid w:val="0075168C"/>
    <w:rsid w:val="00751AD9"/>
    <w:rsid w:val="00751B3D"/>
    <w:rsid w:val="00751C5A"/>
    <w:rsid w:val="00751D3B"/>
    <w:rsid w:val="00752147"/>
    <w:rsid w:val="00752187"/>
    <w:rsid w:val="00752398"/>
    <w:rsid w:val="0075251F"/>
    <w:rsid w:val="00752544"/>
    <w:rsid w:val="00752BD1"/>
    <w:rsid w:val="00752DBD"/>
    <w:rsid w:val="00752EF0"/>
    <w:rsid w:val="0075330D"/>
    <w:rsid w:val="00753314"/>
    <w:rsid w:val="007533A5"/>
    <w:rsid w:val="007534BA"/>
    <w:rsid w:val="007534C2"/>
    <w:rsid w:val="00753581"/>
    <w:rsid w:val="007536E0"/>
    <w:rsid w:val="00753A0D"/>
    <w:rsid w:val="00753A69"/>
    <w:rsid w:val="00753B79"/>
    <w:rsid w:val="00753DCA"/>
    <w:rsid w:val="00753E25"/>
    <w:rsid w:val="007540DE"/>
    <w:rsid w:val="007540EA"/>
    <w:rsid w:val="00754135"/>
    <w:rsid w:val="00754184"/>
    <w:rsid w:val="00754260"/>
    <w:rsid w:val="00754691"/>
    <w:rsid w:val="00754788"/>
    <w:rsid w:val="007547DB"/>
    <w:rsid w:val="0075492E"/>
    <w:rsid w:val="00754AE3"/>
    <w:rsid w:val="00754CF6"/>
    <w:rsid w:val="00755279"/>
    <w:rsid w:val="00755384"/>
    <w:rsid w:val="007555B4"/>
    <w:rsid w:val="00755871"/>
    <w:rsid w:val="00755A9C"/>
    <w:rsid w:val="00755D07"/>
    <w:rsid w:val="00755D94"/>
    <w:rsid w:val="0075632A"/>
    <w:rsid w:val="007566CA"/>
    <w:rsid w:val="00756899"/>
    <w:rsid w:val="007569C1"/>
    <w:rsid w:val="00757120"/>
    <w:rsid w:val="00757222"/>
    <w:rsid w:val="00757376"/>
    <w:rsid w:val="00757389"/>
    <w:rsid w:val="0075739B"/>
    <w:rsid w:val="00757666"/>
    <w:rsid w:val="0075778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A52"/>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910"/>
    <w:rsid w:val="00771A0E"/>
    <w:rsid w:val="00771B25"/>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5F8"/>
    <w:rsid w:val="00775714"/>
    <w:rsid w:val="00775AFD"/>
    <w:rsid w:val="00775D46"/>
    <w:rsid w:val="007761B3"/>
    <w:rsid w:val="007762F4"/>
    <w:rsid w:val="00776531"/>
    <w:rsid w:val="0077671B"/>
    <w:rsid w:val="00776CC8"/>
    <w:rsid w:val="00776CEC"/>
    <w:rsid w:val="00776ECC"/>
    <w:rsid w:val="00776EFF"/>
    <w:rsid w:val="00776F95"/>
    <w:rsid w:val="00777047"/>
    <w:rsid w:val="0077708F"/>
    <w:rsid w:val="00777093"/>
    <w:rsid w:val="00777430"/>
    <w:rsid w:val="007775F5"/>
    <w:rsid w:val="00777A45"/>
    <w:rsid w:val="00777AF0"/>
    <w:rsid w:val="00777DC6"/>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91A"/>
    <w:rsid w:val="00781B83"/>
    <w:rsid w:val="00781CCA"/>
    <w:rsid w:val="00781E98"/>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85C"/>
    <w:rsid w:val="00783ACE"/>
    <w:rsid w:val="00783B17"/>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0BC"/>
    <w:rsid w:val="00792247"/>
    <w:rsid w:val="00792337"/>
    <w:rsid w:val="00792528"/>
    <w:rsid w:val="00792867"/>
    <w:rsid w:val="00792C93"/>
    <w:rsid w:val="00792C95"/>
    <w:rsid w:val="00792FE6"/>
    <w:rsid w:val="0079304D"/>
    <w:rsid w:val="0079321F"/>
    <w:rsid w:val="00793277"/>
    <w:rsid w:val="0079340F"/>
    <w:rsid w:val="00793962"/>
    <w:rsid w:val="00793B92"/>
    <w:rsid w:val="00793C39"/>
    <w:rsid w:val="00793ED7"/>
    <w:rsid w:val="00794141"/>
    <w:rsid w:val="007945EC"/>
    <w:rsid w:val="0079460A"/>
    <w:rsid w:val="00794769"/>
    <w:rsid w:val="007947D3"/>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4C63"/>
    <w:rsid w:val="007A506F"/>
    <w:rsid w:val="007A51E8"/>
    <w:rsid w:val="007A5415"/>
    <w:rsid w:val="007A542F"/>
    <w:rsid w:val="007A5B6A"/>
    <w:rsid w:val="007A5D87"/>
    <w:rsid w:val="007A6158"/>
    <w:rsid w:val="007A6309"/>
    <w:rsid w:val="007A64EE"/>
    <w:rsid w:val="007A6688"/>
    <w:rsid w:val="007A669A"/>
    <w:rsid w:val="007A66A0"/>
    <w:rsid w:val="007A67FF"/>
    <w:rsid w:val="007A6C3D"/>
    <w:rsid w:val="007A6FAA"/>
    <w:rsid w:val="007A6FFD"/>
    <w:rsid w:val="007A7064"/>
    <w:rsid w:val="007A7645"/>
    <w:rsid w:val="007A7A79"/>
    <w:rsid w:val="007A7D27"/>
    <w:rsid w:val="007A7DA5"/>
    <w:rsid w:val="007A7E19"/>
    <w:rsid w:val="007B0002"/>
    <w:rsid w:val="007B01DE"/>
    <w:rsid w:val="007B0326"/>
    <w:rsid w:val="007B0398"/>
    <w:rsid w:val="007B0503"/>
    <w:rsid w:val="007B0BC3"/>
    <w:rsid w:val="007B0D8E"/>
    <w:rsid w:val="007B0E93"/>
    <w:rsid w:val="007B12F1"/>
    <w:rsid w:val="007B137C"/>
    <w:rsid w:val="007B1843"/>
    <w:rsid w:val="007B1A05"/>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5"/>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A5A"/>
    <w:rsid w:val="007B5C4E"/>
    <w:rsid w:val="007B5F49"/>
    <w:rsid w:val="007B6068"/>
    <w:rsid w:val="007B6205"/>
    <w:rsid w:val="007B63E1"/>
    <w:rsid w:val="007B65A9"/>
    <w:rsid w:val="007B65E6"/>
    <w:rsid w:val="007B6EEB"/>
    <w:rsid w:val="007B6F6B"/>
    <w:rsid w:val="007B6F8F"/>
    <w:rsid w:val="007B7279"/>
    <w:rsid w:val="007B74AD"/>
    <w:rsid w:val="007B7592"/>
    <w:rsid w:val="007B7635"/>
    <w:rsid w:val="007B7BEB"/>
    <w:rsid w:val="007B7CAD"/>
    <w:rsid w:val="007B7E73"/>
    <w:rsid w:val="007C01AF"/>
    <w:rsid w:val="007C01D6"/>
    <w:rsid w:val="007C0242"/>
    <w:rsid w:val="007C08C0"/>
    <w:rsid w:val="007C0977"/>
    <w:rsid w:val="007C0BF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66B"/>
    <w:rsid w:val="007C3681"/>
    <w:rsid w:val="007C36E5"/>
    <w:rsid w:val="007C38BF"/>
    <w:rsid w:val="007C3BA2"/>
    <w:rsid w:val="007C3DD6"/>
    <w:rsid w:val="007C4056"/>
    <w:rsid w:val="007C40E9"/>
    <w:rsid w:val="007C41FE"/>
    <w:rsid w:val="007C45A6"/>
    <w:rsid w:val="007C482F"/>
    <w:rsid w:val="007C4856"/>
    <w:rsid w:val="007C4CBC"/>
    <w:rsid w:val="007C4CE5"/>
    <w:rsid w:val="007C4DF9"/>
    <w:rsid w:val="007C4E29"/>
    <w:rsid w:val="007C4EB5"/>
    <w:rsid w:val="007C4F3A"/>
    <w:rsid w:val="007C5154"/>
    <w:rsid w:val="007C536F"/>
    <w:rsid w:val="007C555E"/>
    <w:rsid w:val="007C5925"/>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A8"/>
    <w:rsid w:val="007D0CE2"/>
    <w:rsid w:val="007D0E2C"/>
    <w:rsid w:val="007D0ED2"/>
    <w:rsid w:val="007D101A"/>
    <w:rsid w:val="007D1066"/>
    <w:rsid w:val="007D109F"/>
    <w:rsid w:val="007D11F4"/>
    <w:rsid w:val="007D1278"/>
    <w:rsid w:val="007D15A8"/>
    <w:rsid w:val="007D1968"/>
    <w:rsid w:val="007D1A74"/>
    <w:rsid w:val="007D1C0C"/>
    <w:rsid w:val="007D1C5D"/>
    <w:rsid w:val="007D1E03"/>
    <w:rsid w:val="007D20AA"/>
    <w:rsid w:val="007D22AD"/>
    <w:rsid w:val="007D24F3"/>
    <w:rsid w:val="007D2554"/>
    <w:rsid w:val="007D282F"/>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6D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2B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074"/>
    <w:rsid w:val="007E31C1"/>
    <w:rsid w:val="007E32A8"/>
    <w:rsid w:val="007E366E"/>
    <w:rsid w:val="007E376E"/>
    <w:rsid w:val="007E3B88"/>
    <w:rsid w:val="007E3BF9"/>
    <w:rsid w:val="007E3C13"/>
    <w:rsid w:val="007E3F17"/>
    <w:rsid w:val="007E3F77"/>
    <w:rsid w:val="007E3FE6"/>
    <w:rsid w:val="007E43AE"/>
    <w:rsid w:val="007E4434"/>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25"/>
    <w:rsid w:val="007E72A2"/>
    <w:rsid w:val="007E78D9"/>
    <w:rsid w:val="007E7A84"/>
    <w:rsid w:val="007E7F88"/>
    <w:rsid w:val="007E7FCD"/>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2CA7"/>
    <w:rsid w:val="007F3104"/>
    <w:rsid w:val="007F31D9"/>
    <w:rsid w:val="007F34D3"/>
    <w:rsid w:val="007F35F7"/>
    <w:rsid w:val="007F38D8"/>
    <w:rsid w:val="007F3A85"/>
    <w:rsid w:val="007F3E3B"/>
    <w:rsid w:val="007F3E44"/>
    <w:rsid w:val="007F3E9E"/>
    <w:rsid w:val="007F43B6"/>
    <w:rsid w:val="007F4609"/>
    <w:rsid w:val="007F48B0"/>
    <w:rsid w:val="007F4932"/>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4AB"/>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0F56"/>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70"/>
    <w:rsid w:val="00802886"/>
    <w:rsid w:val="00802A9E"/>
    <w:rsid w:val="00802B1B"/>
    <w:rsid w:val="00802B38"/>
    <w:rsid w:val="00802B72"/>
    <w:rsid w:val="00802B84"/>
    <w:rsid w:val="00802BB2"/>
    <w:rsid w:val="00802C47"/>
    <w:rsid w:val="00802CFE"/>
    <w:rsid w:val="00802DB8"/>
    <w:rsid w:val="00802F06"/>
    <w:rsid w:val="0080338B"/>
    <w:rsid w:val="008036F3"/>
    <w:rsid w:val="00803871"/>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064"/>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8A1"/>
    <w:rsid w:val="00814A1D"/>
    <w:rsid w:val="00814A4A"/>
    <w:rsid w:val="00814BFE"/>
    <w:rsid w:val="00814C27"/>
    <w:rsid w:val="00814CFC"/>
    <w:rsid w:val="00814D4A"/>
    <w:rsid w:val="008150C3"/>
    <w:rsid w:val="00815347"/>
    <w:rsid w:val="008156BA"/>
    <w:rsid w:val="00815847"/>
    <w:rsid w:val="00815B5B"/>
    <w:rsid w:val="00815C44"/>
    <w:rsid w:val="00815D01"/>
    <w:rsid w:val="00815F6D"/>
    <w:rsid w:val="00815FC3"/>
    <w:rsid w:val="008161CC"/>
    <w:rsid w:val="008162C0"/>
    <w:rsid w:val="00816375"/>
    <w:rsid w:val="00816443"/>
    <w:rsid w:val="0081661D"/>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4"/>
    <w:rsid w:val="00817B5F"/>
    <w:rsid w:val="00817B98"/>
    <w:rsid w:val="00817C00"/>
    <w:rsid w:val="00817EBC"/>
    <w:rsid w:val="00817F63"/>
    <w:rsid w:val="008201FC"/>
    <w:rsid w:val="008202D5"/>
    <w:rsid w:val="0082037B"/>
    <w:rsid w:val="008205AA"/>
    <w:rsid w:val="008205D6"/>
    <w:rsid w:val="00820617"/>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BDA"/>
    <w:rsid w:val="00824C67"/>
    <w:rsid w:val="00824EB2"/>
    <w:rsid w:val="00825090"/>
    <w:rsid w:val="00825131"/>
    <w:rsid w:val="00825382"/>
    <w:rsid w:val="008256F8"/>
    <w:rsid w:val="00825720"/>
    <w:rsid w:val="00825821"/>
    <w:rsid w:val="008259C8"/>
    <w:rsid w:val="00825A10"/>
    <w:rsid w:val="00825B11"/>
    <w:rsid w:val="00825D57"/>
    <w:rsid w:val="00825DCC"/>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1"/>
    <w:rsid w:val="00830722"/>
    <w:rsid w:val="00830872"/>
    <w:rsid w:val="0083114E"/>
    <w:rsid w:val="00831409"/>
    <w:rsid w:val="008315FE"/>
    <w:rsid w:val="00831934"/>
    <w:rsid w:val="00831C38"/>
    <w:rsid w:val="00831C84"/>
    <w:rsid w:val="00831CC2"/>
    <w:rsid w:val="00831F79"/>
    <w:rsid w:val="0083200D"/>
    <w:rsid w:val="008320CF"/>
    <w:rsid w:val="00832353"/>
    <w:rsid w:val="00832382"/>
    <w:rsid w:val="00832749"/>
    <w:rsid w:val="00832789"/>
    <w:rsid w:val="00832A6C"/>
    <w:rsid w:val="00832ADA"/>
    <w:rsid w:val="00832F71"/>
    <w:rsid w:val="00833296"/>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0F3"/>
    <w:rsid w:val="00843151"/>
    <w:rsid w:val="008434CC"/>
    <w:rsid w:val="00843579"/>
    <w:rsid w:val="00843ACF"/>
    <w:rsid w:val="00843FCE"/>
    <w:rsid w:val="0084407D"/>
    <w:rsid w:val="0084410B"/>
    <w:rsid w:val="00844191"/>
    <w:rsid w:val="008443E3"/>
    <w:rsid w:val="00844664"/>
    <w:rsid w:val="00844AF1"/>
    <w:rsid w:val="00844B2E"/>
    <w:rsid w:val="00844FF0"/>
    <w:rsid w:val="008452A9"/>
    <w:rsid w:val="00845525"/>
    <w:rsid w:val="00845591"/>
    <w:rsid w:val="00845B83"/>
    <w:rsid w:val="00845F43"/>
    <w:rsid w:val="00846064"/>
    <w:rsid w:val="008462A1"/>
    <w:rsid w:val="008462CC"/>
    <w:rsid w:val="0084631A"/>
    <w:rsid w:val="0084641D"/>
    <w:rsid w:val="0084650C"/>
    <w:rsid w:val="008469A3"/>
    <w:rsid w:val="00846B1C"/>
    <w:rsid w:val="00846D9E"/>
    <w:rsid w:val="00846F38"/>
    <w:rsid w:val="0084770E"/>
    <w:rsid w:val="00847713"/>
    <w:rsid w:val="00847AFE"/>
    <w:rsid w:val="008500E9"/>
    <w:rsid w:val="008500F3"/>
    <w:rsid w:val="00850454"/>
    <w:rsid w:val="008505F7"/>
    <w:rsid w:val="00850879"/>
    <w:rsid w:val="00850AC6"/>
    <w:rsid w:val="00850D17"/>
    <w:rsid w:val="00850EC0"/>
    <w:rsid w:val="00851130"/>
    <w:rsid w:val="0085189A"/>
    <w:rsid w:val="00851ADA"/>
    <w:rsid w:val="00851DA8"/>
    <w:rsid w:val="00851F06"/>
    <w:rsid w:val="0085201C"/>
    <w:rsid w:val="00852477"/>
    <w:rsid w:val="008525FB"/>
    <w:rsid w:val="00852660"/>
    <w:rsid w:val="008527C3"/>
    <w:rsid w:val="008528AE"/>
    <w:rsid w:val="00852BB8"/>
    <w:rsid w:val="00852F32"/>
    <w:rsid w:val="008531B1"/>
    <w:rsid w:val="008532AD"/>
    <w:rsid w:val="008533AF"/>
    <w:rsid w:val="0085344E"/>
    <w:rsid w:val="00853534"/>
    <w:rsid w:val="00853844"/>
    <w:rsid w:val="008538AB"/>
    <w:rsid w:val="0085399D"/>
    <w:rsid w:val="00853F9F"/>
    <w:rsid w:val="00854089"/>
    <w:rsid w:val="0085410D"/>
    <w:rsid w:val="008543B6"/>
    <w:rsid w:val="0085456A"/>
    <w:rsid w:val="008550BE"/>
    <w:rsid w:val="00855303"/>
    <w:rsid w:val="008553C9"/>
    <w:rsid w:val="008553D7"/>
    <w:rsid w:val="008555A9"/>
    <w:rsid w:val="008556BD"/>
    <w:rsid w:val="00855A49"/>
    <w:rsid w:val="00855BCB"/>
    <w:rsid w:val="00855CDF"/>
    <w:rsid w:val="00855E64"/>
    <w:rsid w:val="0085618E"/>
    <w:rsid w:val="00856415"/>
    <w:rsid w:val="0085644B"/>
    <w:rsid w:val="008564C2"/>
    <w:rsid w:val="008566F2"/>
    <w:rsid w:val="0085679D"/>
    <w:rsid w:val="00856821"/>
    <w:rsid w:val="00856A45"/>
    <w:rsid w:val="00856A4B"/>
    <w:rsid w:val="00856A53"/>
    <w:rsid w:val="00856C75"/>
    <w:rsid w:val="00856FA4"/>
    <w:rsid w:val="008570BB"/>
    <w:rsid w:val="008573B6"/>
    <w:rsid w:val="00857852"/>
    <w:rsid w:val="00857884"/>
    <w:rsid w:val="00857899"/>
    <w:rsid w:val="00857B16"/>
    <w:rsid w:val="008602EE"/>
    <w:rsid w:val="008603A7"/>
    <w:rsid w:val="00860403"/>
    <w:rsid w:val="00860585"/>
    <w:rsid w:val="0086065B"/>
    <w:rsid w:val="008608FF"/>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C5"/>
    <w:rsid w:val="00866432"/>
    <w:rsid w:val="00866510"/>
    <w:rsid w:val="00866621"/>
    <w:rsid w:val="00866670"/>
    <w:rsid w:val="0086675A"/>
    <w:rsid w:val="00866954"/>
    <w:rsid w:val="00866DBC"/>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439"/>
    <w:rsid w:val="0087068B"/>
    <w:rsid w:val="0087078E"/>
    <w:rsid w:val="00870911"/>
    <w:rsid w:val="00870986"/>
    <w:rsid w:val="00870CDF"/>
    <w:rsid w:val="00870DEF"/>
    <w:rsid w:val="00871236"/>
    <w:rsid w:val="008712E3"/>
    <w:rsid w:val="00871599"/>
    <w:rsid w:val="00871641"/>
    <w:rsid w:val="008716CE"/>
    <w:rsid w:val="008718A8"/>
    <w:rsid w:val="00871D4D"/>
    <w:rsid w:val="00871D8E"/>
    <w:rsid w:val="0087214B"/>
    <w:rsid w:val="00872263"/>
    <w:rsid w:val="008723B8"/>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3FC5"/>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7C2"/>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71B"/>
    <w:rsid w:val="008838E9"/>
    <w:rsid w:val="00883973"/>
    <w:rsid w:val="008839A8"/>
    <w:rsid w:val="00883BC7"/>
    <w:rsid w:val="00883FE1"/>
    <w:rsid w:val="0088445C"/>
    <w:rsid w:val="00884837"/>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3D"/>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A07"/>
    <w:rsid w:val="008A4BF0"/>
    <w:rsid w:val="008A4D4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14C"/>
    <w:rsid w:val="008A65F5"/>
    <w:rsid w:val="008A66BC"/>
    <w:rsid w:val="008A69F9"/>
    <w:rsid w:val="008A6AB4"/>
    <w:rsid w:val="008A6AFC"/>
    <w:rsid w:val="008A6BBC"/>
    <w:rsid w:val="008A6BEF"/>
    <w:rsid w:val="008A704B"/>
    <w:rsid w:val="008A7348"/>
    <w:rsid w:val="008A7672"/>
    <w:rsid w:val="008A7C95"/>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30F"/>
    <w:rsid w:val="008B251A"/>
    <w:rsid w:val="008B2660"/>
    <w:rsid w:val="008B2B07"/>
    <w:rsid w:val="008B33BD"/>
    <w:rsid w:val="008B34E3"/>
    <w:rsid w:val="008B3796"/>
    <w:rsid w:val="008B37A8"/>
    <w:rsid w:val="008B385E"/>
    <w:rsid w:val="008B39A8"/>
    <w:rsid w:val="008B39DF"/>
    <w:rsid w:val="008B39F4"/>
    <w:rsid w:val="008B3C06"/>
    <w:rsid w:val="008B3D58"/>
    <w:rsid w:val="008B427B"/>
    <w:rsid w:val="008B43DA"/>
    <w:rsid w:val="008B4737"/>
    <w:rsid w:val="008B4861"/>
    <w:rsid w:val="008B4922"/>
    <w:rsid w:val="008B4EA3"/>
    <w:rsid w:val="008B4F1A"/>
    <w:rsid w:val="008B511F"/>
    <w:rsid w:val="008B521F"/>
    <w:rsid w:val="008B565B"/>
    <w:rsid w:val="008B5674"/>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38B"/>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623"/>
    <w:rsid w:val="008C3921"/>
    <w:rsid w:val="008C3962"/>
    <w:rsid w:val="008C3A68"/>
    <w:rsid w:val="008C3D87"/>
    <w:rsid w:val="008C4004"/>
    <w:rsid w:val="008C4220"/>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3F5"/>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858"/>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9E2"/>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8"/>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32D"/>
    <w:rsid w:val="008E5677"/>
    <w:rsid w:val="008E5A5F"/>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7CE"/>
    <w:rsid w:val="008F1B5C"/>
    <w:rsid w:val="008F207A"/>
    <w:rsid w:val="008F211A"/>
    <w:rsid w:val="008F2157"/>
    <w:rsid w:val="008F216D"/>
    <w:rsid w:val="008F2887"/>
    <w:rsid w:val="008F28EC"/>
    <w:rsid w:val="008F2C20"/>
    <w:rsid w:val="008F2E83"/>
    <w:rsid w:val="008F2F9E"/>
    <w:rsid w:val="008F3151"/>
    <w:rsid w:val="008F34B5"/>
    <w:rsid w:val="008F364A"/>
    <w:rsid w:val="008F3677"/>
    <w:rsid w:val="008F379C"/>
    <w:rsid w:val="008F38D2"/>
    <w:rsid w:val="008F38DA"/>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2"/>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207"/>
    <w:rsid w:val="009033EE"/>
    <w:rsid w:val="009036AA"/>
    <w:rsid w:val="0090379E"/>
    <w:rsid w:val="00903821"/>
    <w:rsid w:val="00903A76"/>
    <w:rsid w:val="00903ADD"/>
    <w:rsid w:val="00903CF0"/>
    <w:rsid w:val="00904006"/>
    <w:rsid w:val="009041BF"/>
    <w:rsid w:val="009041C1"/>
    <w:rsid w:val="009044FD"/>
    <w:rsid w:val="00904804"/>
    <w:rsid w:val="009049EC"/>
    <w:rsid w:val="00904ABB"/>
    <w:rsid w:val="00904EF6"/>
    <w:rsid w:val="00904FE5"/>
    <w:rsid w:val="00905132"/>
    <w:rsid w:val="009052B3"/>
    <w:rsid w:val="009052FF"/>
    <w:rsid w:val="009059C2"/>
    <w:rsid w:val="00905CB8"/>
    <w:rsid w:val="00905F1B"/>
    <w:rsid w:val="00905FBF"/>
    <w:rsid w:val="00906018"/>
    <w:rsid w:val="009060BB"/>
    <w:rsid w:val="009061B1"/>
    <w:rsid w:val="0090620C"/>
    <w:rsid w:val="00906227"/>
    <w:rsid w:val="00906341"/>
    <w:rsid w:val="0090658A"/>
    <w:rsid w:val="009066A6"/>
    <w:rsid w:val="009067BB"/>
    <w:rsid w:val="00906830"/>
    <w:rsid w:val="00906DAF"/>
    <w:rsid w:val="009070FB"/>
    <w:rsid w:val="0090724C"/>
    <w:rsid w:val="009072A0"/>
    <w:rsid w:val="0090750B"/>
    <w:rsid w:val="0090771D"/>
    <w:rsid w:val="00907822"/>
    <w:rsid w:val="00907909"/>
    <w:rsid w:val="00907B69"/>
    <w:rsid w:val="00907C4E"/>
    <w:rsid w:val="00907E33"/>
    <w:rsid w:val="00907EAA"/>
    <w:rsid w:val="00907EF2"/>
    <w:rsid w:val="00907FAF"/>
    <w:rsid w:val="009102A3"/>
    <w:rsid w:val="00910731"/>
    <w:rsid w:val="00910A71"/>
    <w:rsid w:val="00910D9B"/>
    <w:rsid w:val="00910D9F"/>
    <w:rsid w:val="009110F2"/>
    <w:rsid w:val="0091135F"/>
    <w:rsid w:val="00911455"/>
    <w:rsid w:val="0091150B"/>
    <w:rsid w:val="009115FE"/>
    <w:rsid w:val="009116EF"/>
    <w:rsid w:val="009118BC"/>
    <w:rsid w:val="00911D8A"/>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5B5"/>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D80"/>
    <w:rsid w:val="00923E5A"/>
    <w:rsid w:val="00923E65"/>
    <w:rsid w:val="009241CD"/>
    <w:rsid w:val="009243AC"/>
    <w:rsid w:val="00924451"/>
    <w:rsid w:val="00924460"/>
    <w:rsid w:val="009245A7"/>
    <w:rsid w:val="009245B4"/>
    <w:rsid w:val="009245DB"/>
    <w:rsid w:val="00924600"/>
    <w:rsid w:val="0092464C"/>
    <w:rsid w:val="00924A20"/>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48"/>
    <w:rsid w:val="00933D62"/>
    <w:rsid w:val="00933D80"/>
    <w:rsid w:val="00933F4C"/>
    <w:rsid w:val="009342FE"/>
    <w:rsid w:val="0093434D"/>
    <w:rsid w:val="00934604"/>
    <w:rsid w:val="00934753"/>
    <w:rsid w:val="009347EB"/>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1A0"/>
    <w:rsid w:val="00940799"/>
    <w:rsid w:val="009407B5"/>
    <w:rsid w:val="00940A49"/>
    <w:rsid w:val="00940EAF"/>
    <w:rsid w:val="00941071"/>
    <w:rsid w:val="009411E8"/>
    <w:rsid w:val="00941905"/>
    <w:rsid w:val="009419E7"/>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1FF"/>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493"/>
    <w:rsid w:val="009505B6"/>
    <w:rsid w:val="0095078A"/>
    <w:rsid w:val="00950964"/>
    <w:rsid w:val="00950A2F"/>
    <w:rsid w:val="00950A9D"/>
    <w:rsid w:val="00950E55"/>
    <w:rsid w:val="00950F15"/>
    <w:rsid w:val="00951043"/>
    <w:rsid w:val="0095109D"/>
    <w:rsid w:val="0095115A"/>
    <w:rsid w:val="0095152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9FA"/>
    <w:rsid w:val="00960A16"/>
    <w:rsid w:val="00960C1A"/>
    <w:rsid w:val="00960F73"/>
    <w:rsid w:val="00960FC5"/>
    <w:rsid w:val="009611B8"/>
    <w:rsid w:val="009611D8"/>
    <w:rsid w:val="009612BA"/>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009"/>
    <w:rsid w:val="009665A4"/>
    <w:rsid w:val="0096660E"/>
    <w:rsid w:val="009666B6"/>
    <w:rsid w:val="0096681D"/>
    <w:rsid w:val="00966D30"/>
    <w:rsid w:val="00966D87"/>
    <w:rsid w:val="00967108"/>
    <w:rsid w:val="009675D7"/>
    <w:rsid w:val="00967632"/>
    <w:rsid w:val="0096776A"/>
    <w:rsid w:val="009678D3"/>
    <w:rsid w:val="00967988"/>
    <w:rsid w:val="00967CF1"/>
    <w:rsid w:val="00967F59"/>
    <w:rsid w:val="009701FF"/>
    <w:rsid w:val="0097043B"/>
    <w:rsid w:val="009704E2"/>
    <w:rsid w:val="00970621"/>
    <w:rsid w:val="009707FE"/>
    <w:rsid w:val="009709C3"/>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9EB"/>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6DA"/>
    <w:rsid w:val="009828BB"/>
    <w:rsid w:val="009828BE"/>
    <w:rsid w:val="00982945"/>
    <w:rsid w:val="00982A54"/>
    <w:rsid w:val="00982C05"/>
    <w:rsid w:val="00982C60"/>
    <w:rsid w:val="00982E6B"/>
    <w:rsid w:val="00982ED7"/>
    <w:rsid w:val="00983038"/>
    <w:rsid w:val="00983099"/>
    <w:rsid w:val="00983334"/>
    <w:rsid w:val="00983483"/>
    <w:rsid w:val="009834EA"/>
    <w:rsid w:val="00983F1D"/>
    <w:rsid w:val="00983F81"/>
    <w:rsid w:val="00983FC0"/>
    <w:rsid w:val="00984040"/>
    <w:rsid w:val="009840AD"/>
    <w:rsid w:val="009843A5"/>
    <w:rsid w:val="00984919"/>
    <w:rsid w:val="00984E09"/>
    <w:rsid w:val="009850E4"/>
    <w:rsid w:val="0098538E"/>
    <w:rsid w:val="00985406"/>
    <w:rsid w:val="00985CDD"/>
    <w:rsid w:val="00985D81"/>
    <w:rsid w:val="00985EB9"/>
    <w:rsid w:val="00985ED0"/>
    <w:rsid w:val="00985FD8"/>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9D"/>
    <w:rsid w:val="009916F6"/>
    <w:rsid w:val="00991775"/>
    <w:rsid w:val="009919BF"/>
    <w:rsid w:val="00991B21"/>
    <w:rsid w:val="00991B83"/>
    <w:rsid w:val="00991BB1"/>
    <w:rsid w:val="00991C84"/>
    <w:rsid w:val="00991D30"/>
    <w:rsid w:val="009921BD"/>
    <w:rsid w:val="009922A8"/>
    <w:rsid w:val="009922F2"/>
    <w:rsid w:val="009924C9"/>
    <w:rsid w:val="0099259F"/>
    <w:rsid w:val="0099278B"/>
    <w:rsid w:val="00992929"/>
    <w:rsid w:val="00992D38"/>
    <w:rsid w:val="00993347"/>
    <w:rsid w:val="00993361"/>
    <w:rsid w:val="009934D7"/>
    <w:rsid w:val="0099360E"/>
    <w:rsid w:val="009936CA"/>
    <w:rsid w:val="009939A8"/>
    <w:rsid w:val="0099446B"/>
    <w:rsid w:val="00994602"/>
    <w:rsid w:val="0099463F"/>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E03"/>
    <w:rsid w:val="00995F6E"/>
    <w:rsid w:val="0099633C"/>
    <w:rsid w:val="00996461"/>
    <w:rsid w:val="00996718"/>
    <w:rsid w:val="00996C19"/>
    <w:rsid w:val="00996C43"/>
    <w:rsid w:val="00997046"/>
    <w:rsid w:val="009973DF"/>
    <w:rsid w:val="00997919"/>
    <w:rsid w:val="00997A56"/>
    <w:rsid w:val="00997AE1"/>
    <w:rsid w:val="00997BCB"/>
    <w:rsid w:val="009A0205"/>
    <w:rsid w:val="009A0406"/>
    <w:rsid w:val="009A059F"/>
    <w:rsid w:val="009A087D"/>
    <w:rsid w:val="009A08E1"/>
    <w:rsid w:val="009A098A"/>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A8D"/>
    <w:rsid w:val="009A6AD1"/>
    <w:rsid w:val="009A6C98"/>
    <w:rsid w:val="009A6CD7"/>
    <w:rsid w:val="009A715C"/>
    <w:rsid w:val="009A784B"/>
    <w:rsid w:val="009A787C"/>
    <w:rsid w:val="009A7A47"/>
    <w:rsid w:val="009A7AE7"/>
    <w:rsid w:val="009A7AEC"/>
    <w:rsid w:val="009A7D00"/>
    <w:rsid w:val="009A7E9B"/>
    <w:rsid w:val="009A7F0C"/>
    <w:rsid w:val="009A7FA5"/>
    <w:rsid w:val="009B01DD"/>
    <w:rsid w:val="009B0494"/>
    <w:rsid w:val="009B0698"/>
    <w:rsid w:val="009B06A6"/>
    <w:rsid w:val="009B0802"/>
    <w:rsid w:val="009B08A8"/>
    <w:rsid w:val="009B08AA"/>
    <w:rsid w:val="009B0939"/>
    <w:rsid w:val="009B094C"/>
    <w:rsid w:val="009B0BBC"/>
    <w:rsid w:val="009B0C61"/>
    <w:rsid w:val="009B0D15"/>
    <w:rsid w:val="009B0E0F"/>
    <w:rsid w:val="009B1066"/>
    <w:rsid w:val="009B1377"/>
    <w:rsid w:val="009B19A9"/>
    <w:rsid w:val="009B1D7B"/>
    <w:rsid w:val="009B1F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B73"/>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ADE"/>
    <w:rsid w:val="009C1D39"/>
    <w:rsid w:val="009C1F82"/>
    <w:rsid w:val="009C2345"/>
    <w:rsid w:val="009C237F"/>
    <w:rsid w:val="009C24DE"/>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BB5"/>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52"/>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94D"/>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A11"/>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D73"/>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758"/>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2E2"/>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D65"/>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1D7"/>
    <w:rsid w:val="00A0629D"/>
    <w:rsid w:val="00A062E2"/>
    <w:rsid w:val="00A064E3"/>
    <w:rsid w:val="00A065BF"/>
    <w:rsid w:val="00A068FB"/>
    <w:rsid w:val="00A06A56"/>
    <w:rsid w:val="00A06AFF"/>
    <w:rsid w:val="00A06E47"/>
    <w:rsid w:val="00A06EC2"/>
    <w:rsid w:val="00A072F4"/>
    <w:rsid w:val="00A075DF"/>
    <w:rsid w:val="00A07630"/>
    <w:rsid w:val="00A077AF"/>
    <w:rsid w:val="00A07925"/>
    <w:rsid w:val="00A07A29"/>
    <w:rsid w:val="00A07DA7"/>
    <w:rsid w:val="00A10042"/>
    <w:rsid w:val="00A10070"/>
    <w:rsid w:val="00A108C5"/>
    <w:rsid w:val="00A10BE9"/>
    <w:rsid w:val="00A10D86"/>
    <w:rsid w:val="00A10E54"/>
    <w:rsid w:val="00A10E57"/>
    <w:rsid w:val="00A111D2"/>
    <w:rsid w:val="00A112A3"/>
    <w:rsid w:val="00A11526"/>
    <w:rsid w:val="00A116DA"/>
    <w:rsid w:val="00A116E7"/>
    <w:rsid w:val="00A11907"/>
    <w:rsid w:val="00A11A37"/>
    <w:rsid w:val="00A11C9F"/>
    <w:rsid w:val="00A12004"/>
    <w:rsid w:val="00A120AB"/>
    <w:rsid w:val="00A121E0"/>
    <w:rsid w:val="00A12806"/>
    <w:rsid w:val="00A12956"/>
    <w:rsid w:val="00A12A4B"/>
    <w:rsid w:val="00A12E50"/>
    <w:rsid w:val="00A13063"/>
    <w:rsid w:val="00A130C8"/>
    <w:rsid w:val="00A1333F"/>
    <w:rsid w:val="00A1337F"/>
    <w:rsid w:val="00A1351B"/>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3B"/>
    <w:rsid w:val="00A2267B"/>
    <w:rsid w:val="00A2281A"/>
    <w:rsid w:val="00A22829"/>
    <w:rsid w:val="00A228A7"/>
    <w:rsid w:val="00A228FC"/>
    <w:rsid w:val="00A22A62"/>
    <w:rsid w:val="00A22B66"/>
    <w:rsid w:val="00A22C4F"/>
    <w:rsid w:val="00A22E8A"/>
    <w:rsid w:val="00A232B2"/>
    <w:rsid w:val="00A233B9"/>
    <w:rsid w:val="00A23967"/>
    <w:rsid w:val="00A23A97"/>
    <w:rsid w:val="00A23ADD"/>
    <w:rsid w:val="00A23D55"/>
    <w:rsid w:val="00A23E44"/>
    <w:rsid w:val="00A23F31"/>
    <w:rsid w:val="00A24059"/>
    <w:rsid w:val="00A24149"/>
    <w:rsid w:val="00A2416C"/>
    <w:rsid w:val="00A241DD"/>
    <w:rsid w:val="00A245DA"/>
    <w:rsid w:val="00A247C0"/>
    <w:rsid w:val="00A248F9"/>
    <w:rsid w:val="00A24C32"/>
    <w:rsid w:val="00A24E50"/>
    <w:rsid w:val="00A24F42"/>
    <w:rsid w:val="00A25074"/>
    <w:rsid w:val="00A250B1"/>
    <w:rsid w:val="00A25626"/>
    <w:rsid w:val="00A25922"/>
    <w:rsid w:val="00A25A55"/>
    <w:rsid w:val="00A25AD7"/>
    <w:rsid w:val="00A25B5A"/>
    <w:rsid w:val="00A25C96"/>
    <w:rsid w:val="00A25D49"/>
    <w:rsid w:val="00A26398"/>
    <w:rsid w:val="00A263DA"/>
    <w:rsid w:val="00A2663B"/>
    <w:rsid w:val="00A26686"/>
    <w:rsid w:val="00A26741"/>
    <w:rsid w:val="00A26B8F"/>
    <w:rsid w:val="00A26B9B"/>
    <w:rsid w:val="00A26C79"/>
    <w:rsid w:val="00A26CAD"/>
    <w:rsid w:val="00A26D9F"/>
    <w:rsid w:val="00A272F4"/>
    <w:rsid w:val="00A273EB"/>
    <w:rsid w:val="00A274A8"/>
    <w:rsid w:val="00A27CD2"/>
    <w:rsid w:val="00A27E70"/>
    <w:rsid w:val="00A27FF1"/>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B0A"/>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9"/>
    <w:rsid w:val="00A51F8D"/>
    <w:rsid w:val="00A52009"/>
    <w:rsid w:val="00A520FA"/>
    <w:rsid w:val="00A522C0"/>
    <w:rsid w:val="00A5232F"/>
    <w:rsid w:val="00A52626"/>
    <w:rsid w:val="00A52689"/>
    <w:rsid w:val="00A526FC"/>
    <w:rsid w:val="00A5291D"/>
    <w:rsid w:val="00A529C3"/>
    <w:rsid w:val="00A52C4D"/>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541"/>
    <w:rsid w:val="00A57E57"/>
    <w:rsid w:val="00A57F86"/>
    <w:rsid w:val="00A60023"/>
    <w:rsid w:val="00A60113"/>
    <w:rsid w:val="00A6012A"/>
    <w:rsid w:val="00A601E7"/>
    <w:rsid w:val="00A6032D"/>
    <w:rsid w:val="00A60568"/>
    <w:rsid w:val="00A60697"/>
    <w:rsid w:val="00A608D5"/>
    <w:rsid w:val="00A609B6"/>
    <w:rsid w:val="00A60A2B"/>
    <w:rsid w:val="00A60B71"/>
    <w:rsid w:val="00A60C59"/>
    <w:rsid w:val="00A60CA6"/>
    <w:rsid w:val="00A60CFF"/>
    <w:rsid w:val="00A60D9A"/>
    <w:rsid w:val="00A60E83"/>
    <w:rsid w:val="00A60F71"/>
    <w:rsid w:val="00A61013"/>
    <w:rsid w:val="00A618F1"/>
    <w:rsid w:val="00A61D8A"/>
    <w:rsid w:val="00A61F42"/>
    <w:rsid w:val="00A620DE"/>
    <w:rsid w:val="00A62154"/>
    <w:rsid w:val="00A622A8"/>
    <w:rsid w:val="00A6233C"/>
    <w:rsid w:val="00A625FE"/>
    <w:rsid w:val="00A62659"/>
    <w:rsid w:val="00A62713"/>
    <w:rsid w:val="00A629A1"/>
    <w:rsid w:val="00A62B3C"/>
    <w:rsid w:val="00A633A9"/>
    <w:rsid w:val="00A6350B"/>
    <w:rsid w:val="00A63A04"/>
    <w:rsid w:val="00A63BA2"/>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BC2"/>
    <w:rsid w:val="00A67C90"/>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B30"/>
    <w:rsid w:val="00A73C67"/>
    <w:rsid w:val="00A73D48"/>
    <w:rsid w:val="00A73D91"/>
    <w:rsid w:val="00A73F10"/>
    <w:rsid w:val="00A73F8C"/>
    <w:rsid w:val="00A74423"/>
    <w:rsid w:val="00A74432"/>
    <w:rsid w:val="00A74790"/>
    <w:rsid w:val="00A74815"/>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8CD"/>
    <w:rsid w:val="00A76AC9"/>
    <w:rsid w:val="00A76B49"/>
    <w:rsid w:val="00A76C86"/>
    <w:rsid w:val="00A76CB5"/>
    <w:rsid w:val="00A771E2"/>
    <w:rsid w:val="00A77234"/>
    <w:rsid w:val="00A77455"/>
    <w:rsid w:val="00A77465"/>
    <w:rsid w:val="00A7754D"/>
    <w:rsid w:val="00A77883"/>
    <w:rsid w:val="00A77992"/>
    <w:rsid w:val="00A77B8A"/>
    <w:rsid w:val="00A77C98"/>
    <w:rsid w:val="00A77E10"/>
    <w:rsid w:val="00A77F70"/>
    <w:rsid w:val="00A800C2"/>
    <w:rsid w:val="00A80379"/>
    <w:rsid w:val="00A803EA"/>
    <w:rsid w:val="00A805F4"/>
    <w:rsid w:val="00A80654"/>
    <w:rsid w:val="00A80A5D"/>
    <w:rsid w:val="00A80B9D"/>
    <w:rsid w:val="00A80E75"/>
    <w:rsid w:val="00A810C6"/>
    <w:rsid w:val="00A8117B"/>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1B"/>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2A3"/>
    <w:rsid w:val="00A90608"/>
    <w:rsid w:val="00A90777"/>
    <w:rsid w:val="00A91221"/>
    <w:rsid w:val="00A9123F"/>
    <w:rsid w:val="00A91385"/>
    <w:rsid w:val="00A914E3"/>
    <w:rsid w:val="00A916B8"/>
    <w:rsid w:val="00A91B30"/>
    <w:rsid w:val="00A91B57"/>
    <w:rsid w:val="00A91CD4"/>
    <w:rsid w:val="00A91E0A"/>
    <w:rsid w:val="00A92008"/>
    <w:rsid w:val="00A92047"/>
    <w:rsid w:val="00A92841"/>
    <w:rsid w:val="00A92BA4"/>
    <w:rsid w:val="00A92C7C"/>
    <w:rsid w:val="00A92D5A"/>
    <w:rsid w:val="00A93145"/>
    <w:rsid w:val="00A9323F"/>
    <w:rsid w:val="00A934E5"/>
    <w:rsid w:val="00A93848"/>
    <w:rsid w:val="00A93A50"/>
    <w:rsid w:val="00A93B52"/>
    <w:rsid w:val="00A93D61"/>
    <w:rsid w:val="00A93DA0"/>
    <w:rsid w:val="00A93F6B"/>
    <w:rsid w:val="00A94261"/>
    <w:rsid w:val="00A944C2"/>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872"/>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7"/>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4ED3"/>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49B"/>
    <w:rsid w:val="00AA7736"/>
    <w:rsid w:val="00AA7905"/>
    <w:rsid w:val="00AA7C03"/>
    <w:rsid w:val="00AA7E71"/>
    <w:rsid w:val="00AB0159"/>
    <w:rsid w:val="00AB0222"/>
    <w:rsid w:val="00AB030C"/>
    <w:rsid w:val="00AB06C7"/>
    <w:rsid w:val="00AB093D"/>
    <w:rsid w:val="00AB09B4"/>
    <w:rsid w:val="00AB0B0B"/>
    <w:rsid w:val="00AB0C24"/>
    <w:rsid w:val="00AB0D5A"/>
    <w:rsid w:val="00AB0F9D"/>
    <w:rsid w:val="00AB0FCB"/>
    <w:rsid w:val="00AB119A"/>
    <w:rsid w:val="00AB11D5"/>
    <w:rsid w:val="00AB12FD"/>
    <w:rsid w:val="00AB156E"/>
    <w:rsid w:val="00AB15A9"/>
    <w:rsid w:val="00AB15FE"/>
    <w:rsid w:val="00AB1809"/>
    <w:rsid w:val="00AB201F"/>
    <w:rsid w:val="00AB23BA"/>
    <w:rsid w:val="00AB2A01"/>
    <w:rsid w:val="00AB2A78"/>
    <w:rsid w:val="00AB2ABA"/>
    <w:rsid w:val="00AB2AE2"/>
    <w:rsid w:val="00AB2BFF"/>
    <w:rsid w:val="00AB2E13"/>
    <w:rsid w:val="00AB2E5C"/>
    <w:rsid w:val="00AB3094"/>
    <w:rsid w:val="00AB31BA"/>
    <w:rsid w:val="00AB31F2"/>
    <w:rsid w:val="00AB37FA"/>
    <w:rsid w:val="00AB3913"/>
    <w:rsid w:val="00AB3D79"/>
    <w:rsid w:val="00AB4290"/>
    <w:rsid w:val="00AB42B7"/>
    <w:rsid w:val="00AB44BF"/>
    <w:rsid w:val="00AB4606"/>
    <w:rsid w:val="00AB474A"/>
    <w:rsid w:val="00AB48A0"/>
    <w:rsid w:val="00AB48AD"/>
    <w:rsid w:val="00AB4919"/>
    <w:rsid w:val="00AB4D1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F61"/>
    <w:rsid w:val="00AC01DE"/>
    <w:rsid w:val="00AC04C3"/>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D8"/>
    <w:rsid w:val="00AC47E9"/>
    <w:rsid w:val="00AC49E1"/>
    <w:rsid w:val="00AC4A40"/>
    <w:rsid w:val="00AC4B05"/>
    <w:rsid w:val="00AC4BC4"/>
    <w:rsid w:val="00AC4C4A"/>
    <w:rsid w:val="00AC4D5C"/>
    <w:rsid w:val="00AC507B"/>
    <w:rsid w:val="00AC530D"/>
    <w:rsid w:val="00AC574F"/>
    <w:rsid w:val="00AC5778"/>
    <w:rsid w:val="00AC58EA"/>
    <w:rsid w:val="00AC5B95"/>
    <w:rsid w:val="00AC5C54"/>
    <w:rsid w:val="00AC5D10"/>
    <w:rsid w:val="00AC5D4D"/>
    <w:rsid w:val="00AC5EDD"/>
    <w:rsid w:val="00AC5FC6"/>
    <w:rsid w:val="00AC603D"/>
    <w:rsid w:val="00AC60F2"/>
    <w:rsid w:val="00AC60F7"/>
    <w:rsid w:val="00AC617C"/>
    <w:rsid w:val="00AC61AD"/>
    <w:rsid w:val="00AC620D"/>
    <w:rsid w:val="00AC6352"/>
    <w:rsid w:val="00AC6441"/>
    <w:rsid w:val="00AC6476"/>
    <w:rsid w:val="00AC6479"/>
    <w:rsid w:val="00AC64BA"/>
    <w:rsid w:val="00AC66D2"/>
    <w:rsid w:val="00AC682A"/>
    <w:rsid w:val="00AC6A31"/>
    <w:rsid w:val="00AC6C5D"/>
    <w:rsid w:val="00AC71B2"/>
    <w:rsid w:val="00AC7362"/>
    <w:rsid w:val="00AC75A1"/>
    <w:rsid w:val="00AC7703"/>
    <w:rsid w:val="00AC7723"/>
    <w:rsid w:val="00AC779B"/>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524"/>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54A"/>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EC"/>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B8C"/>
    <w:rsid w:val="00AE2C15"/>
    <w:rsid w:val="00AE2D18"/>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7D4"/>
    <w:rsid w:val="00AE51CE"/>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4AB"/>
    <w:rsid w:val="00AF15AC"/>
    <w:rsid w:val="00AF19F4"/>
    <w:rsid w:val="00AF1A08"/>
    <w:rsid w:val="00AF1B3F"/>
    <w:rsid w:val="00AF1C9D"/>
    <w:rsid w:val="00AF1EED"/>
    <w:rsid w:val="00AF1F9B"/>
    <w:rsid w:val="00AF260A"/>
    <w:rsid w:val="00AF2834"/>
    <w:rsid w:val="00AF28EC"/>
    <w:rsid w:val="00AF2B88"/>
    <w:rsid w:val="00AF2B9C"/>
    <w:rsid w:val="00AF3376"/>
    <w:rsid w:val="00AF35A3"/>
    <w:rsid w:val="00AF3649"/>
    <w:rsid w:val="00AF3793"/>
    <w:rsid w:val="00AF388E"/>
    <w:rsid w:val="00AF3894"/>
    <w:rsid w:val="00AF3B30"/>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3F"/>
    <w:rsid w:val="00AF67D0"/>
    <w:rsid w:val="00AF6D32"/>
    <w:rsid w:val="00AF6FA8"/>
    <w:rsid w:val="00AF748F"/>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655"/>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3E5A"/>
    <w:rsid w:val="00B14511"/>
    <w:rsid w:val="00B14819"/>
    <w:rsid w:val="00B148F7"/>
    <w:rsid w:val="00B149EB"/>
    <w:rsid w:val="00B14BDE"/>
    <w:rsid w:val="00B14ECC"/>
    <w:rsid w:val="00B14FCC"/>
    <w:rsid w:val="00B150FF"/>
    <w:rsid w:val="00B1525F"/>
    <w:rsid w:val="00B1544C"/>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6FC1"/>
    <w:rsid w:val="00B1726A"/>
    <w:rsid w:val="00B17411"/>
    <w:rsid w:val="00B17786"/>
    <w:rsid w:val="00B17889"/>
    <w:rsid w:val="00B17A82"/>
    <w:rsid w:val="00B17BBE"/>
    <w:rsid w:val="00B17DB6"/>
    <w:rsid w:val="00B17DED"/>
    <w:rsid w:val="00B20277"/>
    <w:rsid w:val="00B203DB"/>
    <w:rsid w:val="00B2041B"/>
    <w:rsid w:val="00B2065B"/>
    <w:rsid w:val="00B207F0"/>
    <w:rsid w:val="00B2084A"/>
    <w:rsid w:val="00B20890"/>
    <w:rsid w:val="00B20965"/>
    <w:rsid w:val="00B20A75"/>
    <w:rsid w:val="00B20CD1"/>
    <w:rsid w:val="00B20FDA"/>
    <w:rsid w:val="00B211FC"/>
    <w:rsid w:val="00B213BB"/>
    <w:rsid w:val="00B215DB"/>
    <w:rsid w:val="00B21994"/>
    <w:rsid w:val="00B21D3C"/>
    <w:rsid w:val="00B21E78"/>
    <w:rsid w:val="00B226A9"/>
    <w:rsid w:val="00B22C14"/>
    <w:rsid w:val="00B22D2A"/>
    <w:rsid w:val="00B22F37"/>
    <w:rsid w:val="00B236EB"/>
    <w:rsid w:val="00B2385A"/>
    <w:rsid w:val="00B2386E"/>
    <w:rsid w:val="00B23922"/>
    <w:rsid w:val="00B23A28"/>
    <w:rsid w:val="00B23A76"/>
    <w:rsid w:val="00B23A91"/>
    <w:rsid w:val="00B23AB3"/>
    <w:rsid w:val="00B23DB7"/>
    <w:rsid w:val="00B23F50"/>
    <w:rsid w:val="00B240AD"/>
    <w:rsid w:val="00B24278"/>
    <w:rsid w:val="00B242C6"/>
    <w:rsid w:val="00B242DF"/>
    <w:rsid w:val="00B2478E"/>
    <w:rsid w:val="00B24A17"/>
    <w:rsid w:val="00B24C3E"/>
    <w:rsid w:val="00B250A4"/>
    <w:rsid w:val="00B25253"/>
    <w:rsid w:val="00B2551B"/>
    <w:rsid w:val="00B25869"/>
    <w:rsid w:val="00B258BB"/>
    <w:rsid w:val="00B25B10"/>
    <w:rsid w:val="00B25C15"/>
    <w:rsid w:val="00B25C36"/>
    <w:rsid w:val="00B25F2E"/>
    <w:rsid w:val="00B25F8E"/>
    <w:rsid w:val="00B2609E"/>
    <w:rsid w:val="00B2619E"/>
    <w:rsid w:val="00B261E3"/>
    <w:rsid w:val="00B2629A"/>
    <w:rsid w:val="00B26395"/>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1E3"/>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6D36"/>
    <w:rsid w:val="00B36D98"/>
    <w:rsid w:val="00B37080"/>
    <w:rsid w:val="00B37246"/>
    <w:rsid w:val="00B373CE"/>
    <w:rsid w:val="00B374C1"/>
    <w:rsid w:val="00B378EF"/>
    <w:rsid w:val="00B37AD8"/>
    <w:rsid w:val="00B37B13"/>
    <w:rsid w:val="00B37BE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D46"/>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BA"/>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7D"/>
    <w:rsid w:val="00B539AB"/>
    <w:rsid w:val="00B539B2"/>
    <w:rsid w:val="00B53C3F"/>
    <w:rsid w:val="00B53D73"/>
    <w:rsid w:val="00B540DF"/>
    <w:rsid w:val="00B54A38"/>
    <w:rsid w:val="00B54A80"/>
    <w:rsid w:val="00B54AC1"/>
    <w:rsid w:val="00B54AD4"/>
    <w:rsid w:val="00B55033"/>
    <w:rsid w:val="00B55052"/>
    <w:rsid w:val="00B550B1"/>
    <w:rsid w:val="00B550C9"/>
    <w:rsid w:val="00B551CC"/>
    <w:rsid w:val="00B552CE"/>
    <w:rsid w:val="00B55402"/>
    <w:rsid w:val="00B554FB"/>
    <w:rsid w:val="00B55564"/>
    <w:rsid w:val="00B555F8"/>
    <w:rsid w:val="00B55643"/>
    <w:rsid w:val="00B5578D"/>
    <w:rsid w:val="00B558E2"/>
    <w:rsid w:val="00B559CE"/>
    <w:rsid w:val="00B55A9A"/>
    <w:rsid w:val="00B55C50"/>
    <w:rsid w:val="00B55D9C"/>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5A6"/>
    <w:rsid w:val="00B6296C"/>
    <w:rsid w:val="00B62A50"/>
    <w:rsid w:val="00B62E1B"/>
    <w:rsid w:val="00B62E35"/>
    <w:rsid w:val="00B62EB2"/>
    <w:rsid w:val="00B63506"/>
    <w:rsid w:val="00B63508"/>
    <w:rsid w:val="00B6368C"/>
    <w:rsid w:val="00B63894"/>
    <w:rsid w:val="00B63E64"/>
    <w:rsid w:val="00B63EAA"/>
    <w:rsid w:val="00B64176"/>
    <w:rsid w:val="00B643A9"/>
    <w:rsid w:val="00B6442F"/>
    <w:rsid w:val="00B6478F"/>
    <w:rsid w:val="00B647B6"/>
    <w:rsid w:val="00B64934"/>
    <w:rsid w:val="00B649EA"/>
    <w:rsid w:val="00B64A8F"/>
    <w:rsid w:val="00B64B08"/>
    <w:rsid w:val="00B64B5A"/>
    <w:rsid w:val="00B65281"/>
    <w:rsid w:val="00B65433"/>
    <w:rsid w:val="00B657CF"/>
    <w:rsid w:val="00B665EA"/>
    <w:rsid w:val="00B666BD"/>
    <w:rsid w:val="00B666FC"/>
    <w:rsid w:val="00B66718"/>
    <w:rsid w:val="00B66817"/>
    <w:rsid w:val="00B66841"/>
    <w:rsid w:val="00B669AD"/>
    <w:rsid w:val="00B66A72"/>
    <w:rsid w:val="00B66C38"/>
    <w:rsid w:val="00B66CD3"/>
    <w:rsid w:val="00B67866"/>
    <w:rsid w:val="00B678F1"/>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A2"/>
    <w:rsid w:val="00B71C47"/>
    <w:rsid w:val="00B71CA5"/>
    <w:rsid w:val="00B72018"/>
    <w:rsid w:val="00B72E45"/>
    <w:rsid w:val="00B72E77"/>
    <w:rsid w:val="00B72F9D"/>
    <w:rsid w:val="00B72FD3"/>
    <w:rsid w:val="00B7301C"/>
    <w:rsid w:val="00B73061"/>
    <w:rsid w:val="00B7306C"/>
    <w:rsid w:val="00B7325D"/>
    <w:rsid w:val="00B7332B"/>
    <w:rsid w:val="00B73600"/>
    <w:rsid w:val="00B736AF"/>
    <w:rsid w:val="00B7378F"/>
    <w:rsid w:val="00B73B01"/>
    <w:rsid w:val="00B73CCD"/>
    <w:rsid w:val="00B73D92"/>
    <w:rsid w:val="00B73ECB"/>
    <w:rsid w:val="00B73FBC"/>
    <w:rsid w:val="00B74109"/>
    <w:rsid w:val="00B74207"/>
    <w:rsid w:val="00B74625"/>
    <w:rsid w:val="00B74628"/>
    <w:rsid w:val="00B74A70"/>
    <w:rsid w:val="00B74AC3"/>
    <w:rsid w:val="00B74ADE"/>
    <w:rsid w:val="00B74DDC"/>
    <w:rsid w:val="00B75021"/>
    <w:rsid w:val="00B75243"/>
    <w:rsid w:val="00B757D2"/>
    <w:rsid w:val="00B75882"/>
    <w:rsid w:val="00B75A2D"/>
    <w:rsid w:val="00B75AC8"/>
    <w:rsid w:val="00B75DBB"/>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AD6"/>
    <w:rsid w:val="00B80D28"/>
    <w:rsid w:val="00B80D4A"/>
    <w:rsid w:val="00B80E71"/>
    <w:rsid w:val="00B8120C"/>
    <w:rsid w:val="00B8127F"/>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2B5A"/>
    <w:rsid w:val="00B8327C"/>
    <w:rsid w:val="00B833A8"/>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05"/>
    <w:rsid w:val="00B902A3"/>
    <w:rsid w:val="00B902B0"/>
    <w:rsid w:val="00B9031A"/>
    <w:rsid w:val="00B9054B"/>
    <w:rsid w:val="00B905CD"/>
    <w:rsid w:val="00B905FA"/>
    <w:rsid w:val="00B907D8"/>
    <w:rsid w:val="00B90942"/>
    <w:rsid w:val="00B90AD9"/>
    <w:rsid w:val="00B90B9C"/>
    <w:rsid w:val="00B90D5E"/>
    <w:rsid w:val="00B90E2F"/>
    <w:rsid w:val="00B910C2"/>
    <w:rsid w:val="00B915AD"/>
    <w:rsid w:val="00B915E2"/>
    <w:rsid w:val="00B91699"/>
    <w:rsid w:val="00B916E4"/>
    <w:rsid w:val="00B91750"/>
    <w:rsid w:val="00B917E4"/>
    <w:rsid w:val="00B918AC"/>
    <w:rsid w:val="00B91981"/>
    <w:rsid w:val="00B9198C"/>
    <w:rsid w:val="00B91FB2"/>
    <w:rsid w:val="00B91FB9"/>
    <w:rsid w:val="00B9208F"/>
    <w:rsid w:val="00B921AF"/>
    <w:rsid w:val="00B923C1"/>
    <w:rsid w:val="00B923CD"/>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4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5D1"/>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EE6"/>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7BA"/>
    <w:rsid w:val="00BA5A77"/>
    <w:rsid w:val="00BA5A8D"/>
    <w:rsid w:val="00BA5B24"/>
    <w:rsid w:val="00BA5C36"/>
    <w:rsid w:val="00BA5C4F"/>
    <w:rsid w:val="00BA5C7C"/>
    <w:rsid w:val="00BA5D36"/>
    <w:rsid w:val="00BA5D44"/>
    <w:rsid w:val="00BA5DA0"/>
    <w:rsid w:val="00BA5F56"/>
    <w:rsid w:val="00BA5F72"/>
    <w:rsid w:val="00BA5FCC"/>
    <w:rsid w:val="00BA6293"/>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DB4"/>
    <w:rsid w:val="00BB0E92"/>
    <w:rsid w:val="00BB12C4"/>
    <w:rsid w:val="00BB1650"/>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3F3"/>
    <w:rsid w:val="00BB4631"/>
    <w:rsid w:val="00BB4714"/>
    <w:rsid w:val="00BB4F3B"/>
    <w:rsid w:val="00BB51D4"/>
    <w:rsid w:val="00BB533D"/>
    <w:rsid w:val="00BB5B3F"/>
    <w:rsid w:val="00BB5C47"/>
    <w:rsid w:val="00BB5C7E"/>
    <w:rsid w:val="00BB5D38"/>
    <w:rsid w:val="00BB5DFC"/>
    <w:rsid w:val="00BB616D"/>
    <w:rsid w:val="00BB6726"/>
    <w:rsid w:val="00BB67BA"/>
    <w:rsid w:val="00BB6863"/>
    <w:rsid w:val="00BB6920"/>
    <w:rsid w:val="00BB69A5"/>
    <w:rsid w:val="00BB6A19"/>
    <w:rsid w:val="00BB6B68"/>
    <w:rsid w:val="00BB6C85"/>
    <w:rsid w:val="00BB702E"/>
    <w:rsid w:val="00BB7064"/>
    <w:rsid w:val="00BB70C0"/>
    <w:rsid w:val="00BB70C7"/>
    <w:rsid w:val="00BB71A1"/>
    <w:rsid w:val="00BB727C"/>
    <w:rsid w:val="00BB749A"/>
    <w:rsid w:val="00BB750C"/>
    <w:rsid w:val="00BB75C0"/>
    <w:rsid w:val="00BB75F1"/>
    <w:rsid w:val="00BB760E"/>
    <w:rsid w:val="00BB7622"/>
    <w:rsid w:val="00BB7650"/>
    <w:rsid w:val="00BB7DCC"/>
    <w:rsid w:val="00BB7F13"/>
    <w:rsid w:val="00BC0399"/>
    <w:rsid w:val="00BC057C"/>
    <w:rsid w:val="00BC07C6"/>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DB7"/>
    <w:rsid w:val="00BC7E72"/>
    <w:rsid w:val="00BD0101"/>
    <w:rsid w:val="00BD0129"/>
    <w:rsid w:val="00BD06EC"/>
    <w:rsid w:val="00BD07CF"/>
    <w:rsid w:val="00BD0A30"/>
    <w:rsid w:val="00BD0BF2"/>
    <w:rsid w:val="00BD0E37"/>
    <w:rsid w:val="00BD10D3"/>
    <w:rsid w:val="00BD1148"/>
    <w:rsid w:val="00BD12CD"/>
    <w:rsid w:val="00BD16A4"/>
    <w:rsid w:val="00BD16B0"/>
    <w:rsid w:val="00BD1823"/>
    <w:rsid w:val="00BD184A"/>
    <w:rsid w:val="00BD1C3D"/>
    <w:rsid w:val="00BD1C4D"/>
    <w:rsid w:val="00BD1D6B"/>
    <w:rsid w:val="00BD1EDE"/>
    <w:rsid w:val="00BD1EF3"/>
    <w:rsid w:val="00BD2563"/>
    <w:rsid w:val="00BD26A6"/>
    <w:rsid w:val="00BD279D"/>
    <w:rsid w:val="00BD28FF"/>
    <w:rsid w:val="00BD2AAD"/>
    <w:rsid w:val="00BD2B32"/>
    <w:rsid w:val="00BD2BD5"/>
    <w:rsid w:val="00BD3D15"/>
    <w:rsid w:val="00BD3F61"/>
    <w:rsid w:val="00BD4016"/>
    <w:rsid w:val="00BD4029"/>
    <w:rsid w:val="00BD4095"/>
    <w:rsid w:val="00BD46E5"/>
    <w:rsid w:val="00BD46FC"/>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47D"/>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345"/>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3D3"/>
    <w:rsid w:val="00BF2411"/>
    <w:rsid w:val="00BF2711"/>
    <w:rsid w:val="00BF29D2"/>
    <w:rsid w:val="00BF38A6"/>
    <w:rsid w:val="00BF3A6C"/>
    <w:rsid w:val="00BF3DBF"/>
    <w:rsid w:val="00BF3FAD"/>
    <w:rsid w:val="00BF40C0"/>
    <w:rsid w:val="00BF415B"/>
    <w:rsid w:val="00BF4215"/>
    <w:rsid w:val="00BF4241"/>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BE"/>
    <w:rsid w:val="00BF70E6"/>
    <w:rsid w:val="00BF711C"/>
    <w:rsid w:val="00BF71E9"/>
    <w:rsid w:val="00BF73E7"/>
    <w:rsid w:val="00BF7671"/>
    <w:rsid w:val="00BF798A"/>
    <w:rsid w:val="00BF7AA1"/>
    <w:rsid w:val="00BF7B03"/>
    <w:rsid w:val="00BF7B25"/>
    <w:rsid w:val="00BF7EEA"/>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1F0C"/>
    <w:rsid w:val="00C02340"/>
    <w:rsid w:val="00C02432"/>
    <w:rsid w:val="00C026D2"/>
    <w:rsid w:val="00C02796"/>
    <w:rsid w:val="00C02A8D"/>
    <w:rsid w:val="00C02C0F"/>
    <w:rsid w:val="00C02D15"/>
    <w:rsid w:val="00C02DB4"/>
    <w:rsid w:val="00C02F5E"/>
    <w:rsid w:val="00C0305B"/>
    <w:rsid w:val="00C0326E"/>
    <w:rsid w:val="00C03428"/>
    <w:rsid w:val="00C03705"/>
    <w:rsid w:val="00C038FF"/>
    <w:rsid w:val="00C03B92"/>
    <w:rsid w:val="00C03BF6"/>
    <w:rsid w:val="00C03D7A"/>
    <w:rsid w:val="00C03DA4"/>
    <w:rsid w:val="00C03E60"/>
    <w:rsid w:val="00C03FC9"/>
    <w:rsid w:val="00C04465"/>
    <w:rsid w:val="00C048CC"/>
    <w:rsid w:val="00C049CC"/>
    <w:rsid w:val="00C04A2B"/>
    <w:rsid w:val="00C04A5F"/>
    <w:rsid w:val="00C04B1C"/>
    <w:rsid w:val="00C04E8A"/>
    <w:rsid w:val="00C05017"/>
    <w:rsid w:val="00C0555A"/>
    <w:rsid w:val="00C05B1B"/>
    <w:rsid w:val="00C05BE7"/>
    <w:rsid w:val="00C05C93"/>
    <w:rsid w:val="00C05F97"/>
    <w:rsid w:val="00C05FED"/>
    <w:rsid w:val="00C0608B"/>
    <w:rsid w:val="00C06114"/>
    <w:rsid w:val="00C06143"/>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3D0"/>
    <w:rsid w:val="00C10498"/>
    <w:rsid w:val="00C108B8"/>
    <w:rsid w:val="00C10BDC"/>
    <w:rsid w:val="00C110C7"/>
    <w:rsid w:val="00C11139"/>
    <w:rsid w:val="00C1119D"/>
    <w:rsid w:val="00C1127B"/>
    <w:rsid w:val="00C114DB"/>
    <w:rsid w:val="00C116B2"/>
    <w:rsid w:val="00C118A3"/>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25D"/>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C0"/>
    <w:rsid w:val="00C23DC2"/>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8AC"/>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49"/>
    <w:rsid w:val="00C32685"/>
    <w:rsid w:val="00C3278B"/>
    <w:rsid w:val="00C329BB"/>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4FC1"/>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23"/>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1D"/>
    <w:rsid w:val="00C44778"/>
    <w:rsid w:val="00C447EE"/>
    <w:rsid w:val="00C44CDF"/>
    <w:rsid w:val="00C44D09"/>
    <w:rsid w:val="00C44FEF"/>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4B9"/>
    <w:rsid w:val="00C4757C"/>
    <w:rsid w:val="00C475BC"/>
    <w:rsid w:val="00C477B1"/>
    <w:rsid w:val="00C47908"/>
    <w:rsid w:val="00C47A13"/>
    <w:rsid w:val="00C47B6C"/>
    <w:rsid w:val="00C47B81"/>
    <w:rsid w:val="00C47C07"/>
    <w:rsid w:val="00C47C49"/>
    <w:rsid w:val="00C5030F"/>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080"/>
    <w:rsid w:val="00C55282"/>
    <w:rsid w:val="00C553BF"/>
    <w:rsid w:val="00C55441"/>
    <w:rsid w:val="00C55641"/>
    <w:rsid w:val="00C558C5"/>
    <w:rsid w:val="00C559F6"/>
    <w:rsid w:val="00C55BD6"/>
    <w:rsid w:val="00C55C9C"/>
    <w:rsid w:val="00C561A8"/>
    <w:rsid w:val="00C5669B"/>
    <w:rsid w:val="00C56720"/>
    <w:rsid w:val="00C56726"/>
    <w:rsid w:val="00C567AE"/>
    <w:rsid w:val="00C567DF"/>
    <w:rsid w:val="00C56F97"/>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1DC3"/>
    <w:rsid w:val="00C622C8"/>
    <w:rsid w:val="00C62386"/>
    <w:rsid w:val="00C62403"/>
    <w:rsid w:val="00C624EC"/>
    <w:rsid w:val="00C6259E"/>
    <w:rsid w:val="00C6264C"/>
    <w:rsid w:val="00C6271D"/>
    <w:rsid w:val="00C628BB"/>
    <w:rsid w:val="00C628FE"/>
    <w:rsid w:val="00C629FE"/>
    <w:rsid w:val="00C62B21"/>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ABA"/>
    <w:rsid w:val="00C64BDF"/>
    <w:rsid w:val="00C64CCB"/>
    <w:rsid w:val="00C64CCD"/>
    <w:rsid w:val="00C64E89"/>
    <w:rsid w:val="00C64EA5"/>
    <w:rsid w:val="00C64EC7"/>
    <w:rsid w:val="00C650A5"/>
    <w:rsid w:val="00C655B9"/>
    <w:rsid w:val="00C65889"/>
    <w:rsid w:val="00C658AD"/>
    <w:rsid w:val="00C658D1"/>
    <w:rsid w:val="00C65B5B"/>
    <w:rsid w:val="00C65CF4"/>
    <w:rsid w:val="00C6633C"/>
    <w:rsid w:val="00C6652D"/>
    <w:rsid w:val="00C66579"/>
    <w:rsid w:val="00C667E7"/>
    <w:rsid w:val="00C66FBB"/>
    <w:rsid w:val="00C671D5"/>
    <w:rsid w:val="00C67968"/>
    <w:rsid w:val="00C67D88"/>
    <w:rsid w:val="00C704ED"/>
    <w:rsid w:val="00C70546"/>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AA8"/>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7B"/>
    <w:rsid w:val="00C83DD4"/>
    <w:rsid w:val="00C83EF3"/>
    <w:rsid w:val="00C842A6"/>
    <w:rsid w:val="00C843B1"/>
    <w:rsid w:val="00C8441D"/>
    <w:rsid w:val="00C844B9"/>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9E0"/>
    <w:rsid w:val="00C93D5F"/>
    <w:rsid w:val="00C93D62"/>
    <w:rsid w:val="00C93D64"/>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6F33"/>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C"/>
    <w:rsid w:val="00CA4D2E"/>
    <w:rsid w:val="00CA4FC4"/>
    <w:rsid w:val="00CA5060"/>
    <w:rsid w:val="00CA51CB"/>
    <w:rsid w:val="00CA562B"/>
    <w:rsid w:val="00CA5874"/>
    <w:rsid w:val="00CA5BB0"/>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B0E"/>
    <w:rsid w:val="00CB3DD5"/>
    <w:rsid w:val="00CB3E01"/>
    <w:rsid w:val="00CB3F45"/>
    <w:rsid w:val="00CB3F5B"/>
    <w:rsid w:val="00CB3FCC"/>
    <w:rsid w:val="00CB410C"/>
    <w:rsid w:val="00CB413A"/>
    <w:rsid w:val="00CB41B4"/>
    <w:rsid w:val="00CB41F9"/>
    <w:rsid w:val="00CB427D"/>
    <w:rsid w:val="00CB44DE"/>
    <w:rsid w:val="00CB4634"/>
    <w:rsid w:val="00CB4753"/>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9D2"/>
    <w:rsid w:val="00CC2AFD"/>
    <w:rsid w:val="00CC2CF6"/>
    <w:rsid w:val="00CC2E03"/>
    <w:rsid w:val="00CC3660"/>
    <w:rsid w:val="00CC3ACF"/>
    <w:rsid w:val="00CC3BB8"/>
    <w:rsid w:val="00CC3D5C"/>
    <w:rsid w:val="00CC3DB2"/>
    <w:rsid w:val="00CC3F96"/>
    <w:rsid w:val="00CC44A3"/>
    <w:rsid w:val="00CC4A7C"/>
    <w:rsid w:val="00CC4BD7"/>
    <w:rsid w:val="00CC4BEF"/>
    <w:rsid w:val="00CC4D74"/>
    <w:rsid w:val="00CC4E11"/>
    <w:rsid w:val="00CC5026"/>
    <w:rsid w:val="00CC5093"/>
    <w:rsid w:val="00CC5212"/>
    <w:rsid w:val="00CC52C2"/>
    <w:rsid w:val="00CC544F"/>
    <w:rsid w:val="00CC54DF"/>
    <w:rsid w:val="00CC584C"/>
    <w:rsid w:val="00CC5A1A"/>
    <w:rsid w:val="00CC5AE8"/>
    <w:rsid w:val="00CC6068"/>
    <w:rsid w:val="00CC62C3"/>
    <w:rsid w:val="00CC6329"/>
    <w:rsid w:val="00CC7057"/>
    <w:rsid w:val="00CC7940"/>
    <w:rsid w:val="00CC7D4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4A"/>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315"/>
    <w:rsid w:val="00CE0608"/>
    <w:rsid w:val="00CE0655"/>
    <w:rsid w:val="00CE0931"/>
    <w:rsid w:val="00CE0A4E"/>
    <w:rsid w:val="00CE0AC6"/>
    <w:rsid w:val="00CE0B9B"/>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060"/>
    <w:rsid w:val="00CE31A5"/>
    <w:rsid w:val="00CE333C"/>
    <w:rsid w:val="00CE3649"/>
    <w:rsid w:val="00CE36DA"/>
    <w:rsid w:val="00CE373D"/>
    <w:rsid w:val="00CE37F4"/>
    <w:rsid w:val="00CE3800"/>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5EE"/>
    <w:rsid w:val="00CF061D"/>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4C95"/>
    <w:rsid w:val="00CF5173"/>
    <w:rsid w:val="00CF519E"/>
    <w:rsid w:val="00CF53BE"/>
    <w:rsid w:val="00CF556F"/>
    <w:rsid w:val="00CF55E0"/>
    <w:rsid w:val="00CF5655"/>
    <w:rsid w:val="00CF56FA"/>
    <w:rsid w:val="00CF5983"/>
    <w:rsid w:val="00CF5AC1"/>
    <w:rsid w:val="00CF5C9A"/>
    <w:rsid w:val="00CF6107"/>
    <w:rsid w:val="00CF6691"/>
    <w:rsid w:val="00CF6A7E"/>
    <w:rsid w:val="00CF6CED"/>
    <w:rsid w:val="00CF6D09"/>
    <w:rsid w:val="00CF6D6D"/>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7E8"/>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1B4"/>
    <w:rsid w:val="00D04254"/>
    <w:rsid w:val="00D04724"/>
    <w:rsid w:val="00D048C4"/>
    <w:rsid w:val="00D048DB"/>
    <w:rsid w:val="00D04A46"/>
    <w:rsid w:val="00D04AFA"/>
    <w:rsid w:val="00D04C87"/>
    <w:rsid w:val="00D04DBD"/>
    <w:rsid w:val="00D0512B"/>
    <w:rsid w:val="00D05196"/>
    <w:rsid w:val="00D056BC"/>
    <w:rsid w:val="00D0570D"/>
    <w:rsid w:val="00D0592B"/>
    <w:rsid w:val="00D05AA1"/>
    <w:rsid w:val="00D05C88"/>
    <w:rsid w:val="00D05F7C"/>
    <w:rsid w:val="00D06333"/>
    <w:rsid w:val="00D0642F"/>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2C"/>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C7E"/>
    <w:rsid w:val="00D13EAC"/>
    <w:rsid w:val="00D1411A"/>
    <w:rsid w:val="00D145A1"/>
    <w:rsid w:val="00D145C2"/>
    <w:rsid w:val="00D14670"/>
    <w:rsid w:val="00D1481D"/>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291"/>
    <w:rsid w:val="00D25360"/>
    <w:rsid w:val="00D256DC"/>
    <w:rsid w:val="00D25A27"/>
    <w:rsid w:val="00D25BCE"/>
    <w:rsid w:val="00D25BDC"/>
    <w:rsid w:val="00D25C50"/>
    <w:rsid w:val="00D25DD8"/>
    <w:rsid w:val="00D25EFA"/>
    <w:rsid w:val="00D2614F"/>
    <w:rsid w:val="00D26743"/>
    <w:rsid w:val="00D2678C"/>
    <w:rsid w:val="00D26BA4"/>
    <w:rsid w:val="00D26BBE"/>
    <w:rsid w:val="00D26C1D"/>
    <w:rsid w:val="00D26DF9"/>
    <w:rsid w:val="00D26FEE"/>
    <w:rsid w:val="00D2768C"/>
    <w:rsid w:val="00D27802"/>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2D6"/>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8E2"/>
    <w:rsid w:val="00D37E8D"/>
    <w:rsid w:val="00D402D6"/>
    <w:rsid w:val="00D403C4"/>
    <w:rsid w:val="00D40593"/>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2C97"/>
    <w:rsid w:val="00D43458"/>
    <w:rsid w:val="00D4381E"/>
    <w:rsid w:val="00D4384C"/>
    <w:rsid w:val="00D43A59"/>
    <w:rsid w:val="00D43D60"/>
    <w:rsid w:val="00D442ED"/>
    <w:rsid w:val="00D44B62"/>
    <w:rsid w:val="00D44CE6"/>
    <w:rsid w:val="00D44ED3"/>
    <w:rsid w:val="00D45207"/>
    <w:rsid w:val="00D4522B"/>
    <w:rsid w:val="00D45439"/>
    <w:rsid w:val="00D4577A"/>
    <w:rsid w:val="00D45B62"/>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005"/>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149"/>
    <w:rsid w:val="00D522D7"/>
    <w:rsid w:val="00D526C5"/>
    <w:rsid w:val="00D52C29"/>
    <w:rsid w:val="00D52C74"/>
    <w:rsid w:val="00D5305F"/>
    <w:rsid w:val="00D530B9"/>
    <w:rsid w:val="00D5326A"/>
    <w:rsid w:val="00D532C8"/>
    <w:rsid w:val="00D5348D"/>
    <w:rsid w:val="00D53865"/>
    <w:rsid w:val="00D539A0"/>
    <w:rsid w:val="00D53A2B"/>
    <w:rsid w:val="00D53BAA"/>
    <w:rsid w:val="00D53C8D"/>
    <w:rsid w:val="00D542E3"/>
    <w:rsid w:val="00D54386"/>
    <w:rsid w:val="00D544BF"/>
    <w:rsid w:val="00D545A7"/>
    <w:rsid w:val="00D548C9"/>
    <w:rsid w:val="00D54909"/>
    <w:rsid w:val="00D54AFA"/>
    <w:rsid w:val="00D54CFD"/>
    <w:rsid w:val="00D54E29"/>
    <w:rsid w:val="00D54E9A"/>
    <w:rsid w:val="00D54F6B"/>
    <w:rsid w:val="00D54FE4"/>
    <w:rsid w:val="00D55083"/>
    <w:rsid w:val="00D556B0"/>
    <w:rsid w:val="00D55826"/>
    <w:rsid w:val="00D55AAA"/>
    <w:rsid w:val="00D55BE4"/>
    <w:rsid w:val="00D55C11"/>
    <w:rsid w:val="00D55EE2"/>
    <w:rsid w:val="00D55F16"/>
    <w:rsid w:val="00D55FCA"/>
    <w:rsid w:val="00D5603E"/>
    <w:rsid w:val="00D5624B"/>
    <w:rsid w:val="00D562FC"/>
    <w:rsid w:val="00D56526"/>
    <w:rsid w:val="00D565DE"/>
    <w:rsid w:val="00D5675D"/>
    <w:rsid w:val="00D56880"/>
    <w:rsid w:val="00D56A9A"/>
    <w:rsid w:val="00D56B43"/>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7E5"/>
    <w:rsid w:val="00D618AF"/>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166"/>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9D6"/>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CBB"/>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5BB"/>
    <w:rsid w:val="00D8471A"/>
    <w:rsid w:val="00D84893"/>
    <w:rsid w:val="00D849B8"/>
    <w:rsid w:val="00D84A4E"/>
    <w:rsid w:val="00D84A6C"/>
    <w:rsid w:val="00D84F35"/>
    <w:rsid w:val="00D850E5"/>
    <w:rsid w:val="00D85123"/>
    <w:rsid w:val="00D851F4"/>
    <w:rsid w:val="00D85428"/>
    <w:rsid w:val="00D854B1"/>
    <w:rsid w:val="00D85538"/>
    <w:rsid w:val="00D858EF"/>
    <w:rsid w:val="00D85BC1"/>
    <w:rsid w:val="00D85C7E"/>
    <w:rsid w:val="00D85E1C"/>
    <w:rsid w:val="00D85FAE"/>
    <w:rsid w:val="00D862BD"/>
    <w:rsid w:val="00D8647E"/>
    <w:rsid w:val="00D864EA"/>
    <w:rsid w:val="00D86625"/>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DDB"/>
    <w:rsid w:val="00D90F72"/>
    <w:rsid w:val="00D91416"/>
    <w:rsid w:val="00D91614"/>
    <w:rsid w:val="00D9179D"/>
    <w:rsid w:val="00D917CD"/>
    <w:rsid w:val="00D91A11"/>
    <w:rsid w:val="00D91CD5"/>
    <w:rsid w:val="00D91D3C"/>
    <w:rsid w:val="00D92030"/>
    <w:rsid w:val="00D92249"/>
    <w:rsid w:val="00D92331"/>
    <w:rsid w:val="00D925E2"/>
    <w:rsid w:val="00D92B4B"/>
    <w:rsid w:val="00D92C6E"/>
    <w:rsid w:val="00D92CB6"/>
    <w:rsid w:val="00D92EA5"/>
    <w:rsid w:val="00D92FCF"/>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E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04"/>
    <w:rsid w:val="00D9742F"/>
    <w:rsid w:val="00D97F0E"/>
    <w:rsid w:val="00D97F55"/>
    <w:rsid w:val="00D97F9F"/>
    <w:rsid w:val="00D97FFE"/>
    <w:rsid w:val="00DA03F4"/>
    <w:rsid w:val="00DA055A"/>
    <w:rsid w:val="00DA0660"/>
    <w:rsid w:val="00DA087C"/>
    <w:rsid w:val="00DA0B40"/>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2EC5"/>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62A0"/>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68"/>
    <w:rsid w:val="00DB23C0"/>
    <w:rsid w:val="00DB250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692"/>
    <w:rsid w:val="00DB7D41"/>
    <w:rsid w:val="00DB7D68"/>
    <w:rsid w:val="00DC0053"/>
    <w:rsid w:val="00DC021C"/>
    <w:rsid w:val="00DC022D"/>
    <w:rsid w:val="00DC02D5"/>
    <w:rsid w:val="00DC042D"/>
    <w:rsid w:val="00DC0615"/>
    <w:rsid w:val="00DC070B"/>
    <w:rsid w:val="00DC0D04"/>
    <w:rsid w:val="00DC0D13"/>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2BDD"/>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40"/>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A01"/>
    <w:rsid w:val="00DD3B16"/>
    <w:rsid w:val="00DD3CA9"/>
    <w:rsid w:val="00DD40E4"/>
    <w:rsid w:val="00DD41AF"/>
    <w:rsid w:val="00DD465B"/>
    <w:rsid w:val="00DD46EC"/>
    <w:rsid w:val="00DD47DD"/>
    <w:rsid w:val="00DD4A76"/>
    <w:rsid w:val="00DD4BE3"/>
    <w:rsid w:val="00DD4F36"/>
    <w:rsid w:val="00DD4F99"/>
    <w:rsid w:val="00DD543E"/>
    <w:rsid w:val="00DD57FE"/>
    <w:rsid w:val="00DD5A69"/>
    <w:rsid w:val="00DD5BF5"/>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4A8"/>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E8F"/>
    <w:rsid w:val="00DE4F2C"/>
    <w:rsid w:val="00DE5258"/>
    <w:rsid w:val="00DE529A"/>
    <w:rsid w:val="00DE543C"/>
    <w:rsid w:val="00DE54DD"/>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E7EB2"/>
    <w:rsid w:val="00DF0342"/>
    <w:rsid w:val="00DF0640"/>
    <w:rsid w:val="00DF0912"/>
    <w:rsid w:val="00DF0923"/>
    <w:rsid w:val="00DF0A4C"/>
    <w:rsid w:val="00DF0CC4"/>
    <w:rsid w:val="00DF0E29"/>
    <w:rsid w:val="00DF14E8"/>
    <w:rsid w:val="00DF158B"/>
    <w:rsid w:val="00DF18A2"/>
    <w:rsid w:val="00DF1CF6"/>
    <w:rsid w:val="00DF1EE6"/>
    <w:rsid w:val="00DF1F64"/>
    <w:rsid w:val="00DF2820"/>
    <w:rsid w:val="00DF2938"/>
    <w:rsid w:val="00DF29DE"/>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6D"/>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9"/>
    <w:rsid w:val="00E004CB"/>
    <w:rsid w:val="00E0066C"/>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06"/>
    <w:rsid w:val="00E05371"/>
    <w:rsid w:val="00E055C3"/>
    <w:rsid w:val="00E056FB"/>
    <w:rsid w:val="00E05BC2"/>
    <w:rsid w:val="00E05C1B"/>
    <w:rsid w:val="00E05D22"/>
    <w:rsid w:val="00E05E68"/>
    <w:rsid w:val="00E065CD"/>
    <w:rsid w:val="00E06D35"/>
    <w:rsid w:val="00E06EFF"/>
    <w:rsid w:val="00E07367"/>
    <w:rsid w:val="00E0739C"/>
    <w:rsid w:val="00E07515"/>
    <w:rsid w:val="00E076F4"/>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B6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D54"/>
    <w:rsid w:val="00E14E10"/>
    <w:rsid w:val="00E14E62"/>
    <w:rsid w:val="00E14EA1"/>
    <w:rsid w:val="00E15009"/>
    <w:rsid w:val="00E152CD"/>
    <w:rsid w:val="00E1575B"/>
    <w:rsid w:val="00E157B5"/>
    <w:rsid w:val="00E15A81"/>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6A8"/>
    <w:rsid w:val="00E208ED"/>
    <w:rsid w:val="00E20AF0"/>
    <w:rsid w:val="00E20BAE"/>
    <w:rsid w:val="00E20CE9"/>
    <w:rsid w:val="00E20DD0"/>
    <w:rsid w:val="00E20DE8"/>
    <w:rsid w:val="00E20E2A"/>
    <w:rsid w:val="00E20F90"/>
    <w:rsid w:val="00E21593"/>
    <w:rsid w:val="00E2171E"/>
    <w:rsid w:val="00E21895"/>
    <w:rsid w:val="00E21B29"/>
    <w:rsid w:val="00E21BBF"/>
    <w:rsid w:val="00E21DB8"/>
    <w:rsid w:val="00E21F7E"/>
    <w:rsid w:val="00E2228C"/>
    <w:rsid w:val="00E222DB"/>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67"/>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27FE3"/>
    <w:rsid w:val="00E3015E"/>
    <w:rsid w:val="00E30380"/>
    <w:rsid w:val="00E30586"/>
    <w:rsid w:val="00E30DB3"/>
    <w:rsid w:val="00E31230"/>
    <w:rsid w:val="00E313C6"/>
    <w:rsid w:val="00E31D3A"/>
    <w:rsid w:val="00E31FA4"/>
    <w:rsid w:val="00E31FE6"/>
    <w:rsid w:val="00E32136"/>
    <w:rsid w:val="00E32141"/>
    <w:rsid w:val="00E3255D"/>
    <w:rsid w:val="00E3264C"/>
    <w:rsid w:val="00E32666"/>
    <w:rsid w:val="00E328A6"/>
    <w:rsid w:val="00E328D2"/>
    <w:rsid w:val="00E328D7"/>
    <w:rsid w:val="00E32ADA"/>
    <w:rsid w:val="00E32C5E"/>
    <w:rsid w:val="00E32DEC"/>
    <w:rsid w:val="00E32F11"/>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6C"/>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AA"/>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734"/>
    <w:rsid w:val="00E43C92"/>
    <w:rsid w:val="00E43FF5"/>
    <w:rsid w:val="00E440E3"/>
    <w:rsid w:val="00E4454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B8D"/>
    <w:rsid w:val="00E47CE0"/>
    <w:rsid w:val="00E47DB0"/>
    <w:rsid w:val="00E47FBE"/>
    <w:rsid w:val="00E50152"/>
    <w:rsid w:val="00E5018C"/>
    <w:rsid w:val="00E50221"/>
    <w:rsid w:val="00E50455"/>
    <w:rsid w:val="00E5047D"/>
    <w:rsid w:val="00E50620"/>
    <w:rsid w:val="00E5094B"/>
    <w:rsid w:val="00E50B67"/>
    <w:rsid w:val="00E50C05"/>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3D3"/>
    <w:rsid w:val="00E56647"/>
    <w:rsid w:val="00E566CE"/>
    <w:rsid w:val="00E566F2"/>
    <w:rsid w:val="00E56A62"/>
    <w:rsid w:val="00E56CE5"/>
    <w:rsid w:val="00E56FB7"/>
    <w:rsid w:val="00E57314"/>
    <w:rsid w:val="00E57358"/>
    <w:rsid w:val="00E57384"/>
    <w:rsid w:val="00E573D7"/>
    <w:rsid w:val="00E574D2"/>
    <w:rsid w:val="00E5785A"/>
    <w:rsid w:val="00E578F4"/>
    <w:rsid w:val="00E57DE0"/>
    <w:rsid w:val="00E57E2A"/>
    <w:rsid w:val="00E57F51"/>
    <w:rsid w:val="00E60053"/>
    <w:rsid w:val="00E601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0C19"/>
    <w:rsid w:val="00E710D5"/>
    <w:rsid w:val="00E714A3"/>
    <w:rsid w:val="00E715EE"/>
    <w:rsid w:val="00E71712"/>
    <w:rsid w:val="00E717DD"/>
    <w:rsid w:val="00E71A82"/>
    <w:rsid w:val="00E71C20"/>
    <w:rsid w:val="00E71E8A"/>
    <w:rsid w:val="00E720C8"/>
    <w:rsid w:val="00E7216C"/>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45"/>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D4"/>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83"/>
    <w:rsid w:val="00E9019F"/>
    <w:rsid w:val="00E901C7"/>
    <w:rsid w:val="00E907B6"/>
    <w:rsid w:val="00E90DAD"/>
    <w:rsid w:val="00E90EB0"/>
    <w:rsid w:val="00E9159A"/>
    <w:rsid w:val="00E9165A"/>
    <w:rsid w:val="00E9190D"/>
    <w:rsid w:val="00E91CC4"/>
    <w:rsid w:val="00E91F3D"/>
    <w:rsid w:val="00E91FF0"/>
    <w:rsid w:val="00E9270F"/>
    <w:rsid w:val="00E92768"/>
    <w:rsid w:val="00E928D1"/>
    <w:rsid w:val="00E92A54"/>
    <w:rsid w:val="00E92AF1"/>
    <w:rsid w:val="00E92CFB"/>
    <w:rsid w:val="00E92DF0"/>
    <w:rsid w:val="00E92DF8"/>
    <w:rsid w:val="00E92ED9"/>
    <w:rsid w:val="00E93034"/>
    <w:rsid w:val="00E93079"/>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0F7D"/>
    <w:rsid w:val="00EA10BF"/>
    <w:rsid w:val="00EA10CB"/>
    <w:rsid w:val="00EA12EA"/>
    <w:rsid w:val="00EA1435"/>
    <w:rsid w:val="00EA14DE"/>
    <w:rsid w:val="00EA1574"/>
    <w:rsid w:val="00EA1DA9"/>
    <w:rsid w:val="00EA1E2C"/>
    <w:rsid w:val="00EA1E5B"/>
    <w:rsid w:val="00EA20FB"/>
    <w:rsid w:val="00EA25F2"/>
    <w:rsid w:val="00EA26EF"/>
    <w:rsid w:val="00EA29BD"/>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4FDA"/>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57D"/>
    <w:rsid w:val="00EA778B"/>
    <w:rsid w:val="00EA77E1"/>
    <w:rsid w:val="00EA7BFE"/>
    <w:rsid w:val="00EA7DC2"/>
    <w:rsid w:val="00EA7DC5"/>
    <w:rsid w:val="00EA7DC9"/>
    <w:rsid w:val="00EA7E78"/>
    <w:rsid w:val="00EB0001"/>
    <w:rsid w:val="00EB0013"/>
    <w:rsid w:val="00EB002D"/>
    <w:rsid w:val="00EB019A"/>
    <w:rsid w:val="00EB02C3"/>
    <w:rsid w:val="00EB09AE"/>
    <w:rsid w:val="00EB09F2"/>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032"/>
    <w:rsid w:val="00EB341E"/>
    <w:rsid w:val="00EB3787"/>
    <w:rsid w:val="00EB3800"/>
    <w:rsid w:val="00EB3986"/>
    <w:rsid w:val="00EB39CD"/>
    <w:rsid w:val="00EB3BB5"/>
    <w:rsid w:val="00EB3BD4"/>
    <w:rsid w:val="00EB3C4E"/>
    <w:rsid w:val="00EB3C69"/>
    <w:rsid w:val="00EB3D1B"/>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3D1"/>
    <w:rsid w:val="00EB77C7"/>
    <w:rsid w:val="00EB7C72"/>
    <w:rsid w:val="00EB7D20"/>
    <w:rsid w:val="00EB7D9E"/>
    <w:rsid w:val="00EB7FE3"/>
    <w:rsid w:val="00EC001E"/>
    <w:rsid w:val="00EC0168"/>
    <w:rsid w:val="00EC0407"/>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7FC"/>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4F8"/>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0ED4"/>
    <w:rsid w:val="00ED120E"/>
    <w:rsid w:val="00ED1299"/>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9B3"/>
    <w:rsid w:val="00ED33FA"/>
    <w:rsid w:val="00ED35E4"/>
    <w:rsid w:val="00ED3820"/>
    <w:rsid w:val="00ED3977"/>
    <w:rsid w:val="00ED3A3C"/>
    <w:rsid w:val="00ED453A"/>
    <w:rsid w:val="00ED45F1"/>
    <w:rsid w:val="00ED46C5"/>
    <w:rsid w:val="00ED4818"/>
    <w:rsid w:val="00ED4BAE"/>
    <w:rsid w:val="00ED53A9"/>
    <w:rsid w:val="00ED5486"/>
    <w:rsid w:val="00ED55A4"/>
    <w:rsid w:val="00ED56B2"/>
    <w:rsid w:val="00ED5824"/>
    <w:rsid w:val="00ED5B1E"/>
    <w:rsid w:val="00ED620B"/>
    <w:rsid w:val="00ED6254"/>
    <w:rsid w:val="00ED67B9"/>
    <w:rsid w:val="00ED70FB"/>
    <w:rsid w:val="00ED7218"/>
    <w:rsid w:val="00ED7315"/>
    <w:rsid w:val="00ED7406"/>
    <w:rsid w:val="00ED740A"/>
    <w:rsid w:val="00ED752B"/>
    <w:rsid w:val="00ED7C64"/>
    <w:rsid w:val="00ED7D62"/>
    <w:rsid w:val="00ED7D7F"/>
    <w:rsid w:val="00ED7D87"/>
    <w:rsid w:val="00ED7F44"/>
    <w:rsid w:val="00ED7F66"/>
    <w:rsid w:val="00EE015C"/>
    <w:rsid w:val="00EE0193"/>
    <w:rsid w:val="00EE0841"/>
    <w:rsid w:val="00EE0939"/>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46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691"/>
    <w:rsid w:val="00F017F5"/>
    <w:rsid w:val="00F01A9D"/>
    <w:rsid w:val="00F01EE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9AA"/>
    <w:rsid w:val="00F04A7F"/>
    <w:rsid w:val="00F04B04"/>
    <w:rsid w:val="00F04BD5"/>
    <w:rsid w:val="00F057BB"/>
    <w:rsid w:val="00F0587B"/>
    <w:rsid w:val="00F058CE"/>
    <w:rsid w:val="00F0591D"/>
    <w:rsid w:val="00F05939"/>
    <w:rsid w:val="00F05AA1"/>
    <w:rsid w:val="00F05C1A"/>
    <w:rsid w:val="00F05E19"/>
    <w:rsid w:val="00F05F6E"/>
    <w:rsid w:val="00F0616E"/>
    <w:rsid w:val="00F061EE"/>
    <w:rsid w:val="00F063BA"/>
    <w:rsid w:val="00F069AD"/>
    <w:rsid w:val="00F069F9"/>
    <w:rsid w:val="00F06A96"/>
    <w:rsid w:val="00F06B79"/>
    <w:rsid w:val="00F06BE5"/>
    <w:rsid w:val="00F06ED5"/>
    <w:rsid w:val="00F06F18"/>
    <w:rsid w:val="00F070C6"/>
    <w:rsid w:val="00F071C4"/>
    <w:rsid w:val="00F0722E"/>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0E02"/>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47C"/>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449"/>
    <w:rsid w:val="00F22BB1"/>
    <w:rsid w:val="00F22DDC"/>
    <w:rsid w:val="00F22E8F"/>
    <w:rsid w:val="00F2329E"/>
    <w:rsid w:val="00F232EA"/>
    <w:rsid w:val="00F236E3"/>
    <w:rsid w:val="00F23E2F"/>
    <w:rsid w:val="00F23E31"/>
    <w:rsid w:val="00F23EE8"/>
    <w:rsid w:val="00F23FD7"/>
    <w:rsid w:val="00F23FF3"/>
    <w:rsid w:val="00F24066"/>
    <w:rsid w:val="00F24565"/>
    <w:rsid w:val="00F24665"/>
    <w:rsid w:val="00F24DF6"/>
    <w:rsid w:val="00F24E48"/>
    <w:rsid w:val="00F2529B"/>
    <w:rsid w:val="00F2530D"/>
    <w:rsid w:val="00F25393"/>
    <w:rsid w:val="00F25625"/>
    <w:rsid w:val="00F2562F"/>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D01"/>
    <w:rsid w:val="00F27E7F"/>
    <w:rsid w:val="00F300B7"/>
    <w:rsid w:val="00F300EC"/>
    <w:rsid w:val="00F300FB"/>
    <w:rsid w:val="00F3070B"/>
    <w:rsid w:val="00F30810"/>
    <w:rsid w:val="00F30873"/>
    <w:rsid w:val="00F3090F"/>
    <w:rsid w:val="00F30DA2"/>
    <w:rsid w:val="00F31302"/>
    <w:rsid w:val="00F3150A"/>
    <w:rsid w:val="00F315D8"/>
    <w:rsid w:val="00F31A14"/>
    <w:rsid w:val="00F31F3E"/>
    <w:rsid w:val="00F32018"/>
    <w:rsid w:val="00F3220A"/>
    <w:rsid w:val="00F32236"/>
    <w:rsid w:val="00F32244"/>
    <w:rsid w:val="00F322E4"/>
    <w:rsid w:val="00F3245E"/>
    <w:rsid w:val="00F3249A"/>
    <w:rsid w:val="00F325F0"/>
    <w:rsid w:val="00F327EF"/>
    <w:rsid w:val="00F32A2D"/>
    <w:rsid w:val="00F32BB9"/>
    <w:rsid w:val="00F32D1C"/>
    <w:rsid w:val="00F32E4B"/>
    <w:rsid w:val="00F32F58"/>
    <w:rsid w:val="00F330BA"/>
    <w:rsid w:val="00F3313A"/>
    <w:rsid w:val="00F33989"/>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3E1"/>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580"/>
    <w:rsid w:val="00F40790"/>
    <w:rsid w:val="00F40BBE"/>
    <w:rsid w:val="00F40E33"/>
    <w:rsid w:val="00F40ECA"/>
    <w:rsid w:val="00F4123D"/>
    <w:rsid w:val="00F412BA"/>
    <w:rsid w:val="00F413B5"/>
    <w:rsid w:val="00F4141B"/>
    <w:rsid w:val="00F41644"/>
    <w:rsid w:val="00F418B9"/>
    <w:rsid w:val="00F41C9F"/>
    <w:rsid w:val="00F41E35"/>
    <w:rsid w:val="00F4214C"/>
    <w:rsid w:val="00F4215F"/>
    <w:rsid w:val="00F4224E"/>
    <w:rsid w:val="00F42259"/>
    <w:rsid w:val="00F422B2"/>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120"/>
    <w:rsid w:val="00F45126"/>
    <w:rsid w:val="00F456ED"/>
    <w:rsid w:val="00F45882"/>
    <w:rsid w:val="00F45898"/>
    <w:rsid w:val="00F45CF0"/>
    <w:rsid w:val="00F45D85"/>
    <w:rsid w:val="00F464E8"/>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30"/>
    <w:rsid w:val="00F55751"/>
    <w:rsid w:val="00F55955"/>
    <w:rsid w:val="00F55A8E"/>
    <w:rsid w:val="00F55C07"/>
    <w:rsid w:val="00F55D1E"/>
    <w:rsid w:val="00F55E64"/>
    <w:rsid w:val="00F55EC4"/>
    <w:rsid w:val="00F55FCB"/>
    <w:rsid w:val="00F5603A"/>
    <w:rsid w:val="00F561FC"/>
    <w:rsid w:val="00F565B9"/>
    <w:rsid w:val="00F5665F"/>
    <w:rsid w:val="00F5668C"/>
    <w:rsid w:val="00F56695"/>
    <w:rsid w:val="00F568D0"/>
    <w:rsid w:val="00F5690E"/>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271"/>
    <w:rsid w:val="00F62557"/>
    <w:rsid w:val="00F62637"/>
    <w:rsid w:val="00F62651"/>
    <w:rsid w:val="00F626C9"/>
    <w:rsid w:val="00F626E9"/>
    <w:rsid w:val="00F6271B"/>
    <w:rsid w:val="00F627BC"/>
    <w:rsid w:val="00F6296F"/>
    <w:rsid w:val="00F62D10"/>
    <w:rsid w:val="00F6323A"/>
    <w:rsid w:val="00F6363A"/>
    <w:rsid w:val="00F63702"/>
    <w:rsid w:val="00F63962"/>
    <w:rsid w:val="00F63C74"/>
    <w:rsid w:val="00F63D05"/>
    <w:rsid w:val="00F640D6"/>
    <w:rsid w:val="00F641A3"/>
    <w:rsid w:val="00F642A6"/>
    <w:rsid w:val="00F644B1"/>
    <w:rsid w:val="00F648EC"/>
    <w:rsid w:val="00F6493F"/>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C7"/>
    <w:rsid w:val="00F702FB"/>
    <w:rsid w:val="00F70341"/>
    <w:rsid w:val="00F704F2"/>
    <w:rsid w:val="00F70586"/>
    <w:rsid w:val="00F70797"/>
    <w:rsid w:val="00F70D58"/>
    <w:rsid w:val="00F70DC0"/>
    <w:rsid w:val="00F70EDA"/>
    <w:rsid w:val="00F710C2"/>
    <w:rsid w:val="00F71361"/>
    <w:rsid w:val="00F715DB"/>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7EF"/>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836"/>
    <w:rsid w:val="00F7786B"/>
    <w:rsid w:val="00F77A5F"/>
    <w:rsid w:val="00F77BAB"/>
    <w:rsid w:val="00F77C39"/>
    <w:rsid w:val="00F77C41"/>
    <w:rsid w:val="00F77F11"/>
    <w:rsid w:val="00F803F4"/>
    <w:rsid w:val="00F804EC"/>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11"/>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CAA"/>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70"/>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398"/>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118"/>
    <w:rsid w:val="00FA11D0"/>
    <w:rsid w:val="00FA1695"/>
    <w:rsid w:val="00FA193C"/>
    <w:rsid w:val="00FA1B5D"/>
    <w:rsid w:val="00FA1B8C"/>
    <w:rsid w:val="00FA1BA0"/>
    <w:rsid w:val="00FA21B5"/>
    <w:rsid w:val="00FA241D"/>
    <w:rsid w:val="00FA2533"/>
    <w:rsid w:val="00FA2727"/>
    <w:rsid w:val="00FA2A2B"/>
    <w:rsid w:val="00FA2CF7"/>
    <w:rsid w:val="00FA2E5D"/>
    <w:rsid w:val="00FA3212"/>
    <w:rsid w:val="00FA3312"/>
    <w:rsid w:val="00FA33B1"/>
    <w:rsid w:val="00FA3648"/>
    <w:rsid w:val="00FA3976"/>
    <w:rsid w:val="00FA3A0E"/>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360"/>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B57"/>
    <w:rsid w:val="00FB2CBF"/>
    <w:rsid w:val="00FB2E4C"/>
    <w:rsid w:val="00FB3206"/>
    <w:rsid w:val="00FB36C1"/>
    <w:rsid w:val="00FB3806"/>
    <w:rsid w:val="00FB38A4"/>
    <w:rsid w:val="00FB3B3C"/>
    <w:rsid w:val="00FB3B6F"/>
    <w:rsid w:val="00FB4064"/>
    <w:rsid w:val="00FB446C"/>
    <w:rsid w:val="00FB4560"/>
    <w:rsid w:val="00FB459C"/>
    <w:rsid w:val="00FB49AF"/>
    <w:rsid w:val="00FB4C70"/>
    <w:rsid w:val="00FB4F44"/>
    <w:rsid w:val="00FB52ED"/>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72"/>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5B2"/>
    <w:rsid w:val="00FC1AB4"/>
    <w:rsid w:val="00FC1F5E"/>
    <w:rsid w:val="00FC2005"/>
    <w:rsid w:val="00FC21D3"/>
    <w:rsid w:val="00FC25EA"/>
    <w:rsid w:val="00FC29D3"/>
    <w:rsid w:val="00FC30BA"/>
    <w:rsid w:val="00FC34F5"/>
    <w:rsid w:val="00FC38CA"/>
    <w:rsid w:val="00FC3BA4"/>
    <w:rsid w:val="00FC3BA5"/>
    <w:rsid w:val="00FC3BF5"/>
    <w:rsid w:val="00FC3C01"/>
    <w:rsid w:val="00FC3D31"/>
    <w:rsid w:val="00FC463B"/>
    <w:rsid w:val="00FC4814"/>
    <w:rsid w:val="00FC4845"/>
    <w:rsid w:val="00FC4913"/>
    <w:rsid w:val="00FC4A46"/>
    <w:rsid w:val="00FC4A64"/>
    <w:rsid w:val="00FC4D53"/>
    <w:rsid w:val="00FC4EF3"/>
    <w:rsid w:val="00FC4F3B"/>
    <w:rsid w:val="00FC4F4B"/>
    <w:rsid w:val="00FC503A"/>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64"/>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6D"/>
    <w:rsid w:val="00FD15BB"/>
    <w:rsid w:val="00FD15E9"/>
    <w:rsid w:val="00FD17F4"/>
    <w:rsid w:val="00FD18B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A40"/>
    <w:rsid w:val="00FD3C1F"/>
    <w:rsid w:val="00FD3DCB"/>
    <w:rsid w:val="00FD3E0A"/>
    <w:rsid w:val="00FD3E37"/>
    <w:rsid w:val="00FD3F5D"/>
    <w:rsid w:val="00FD3F6D"/>
    <w:rsid w:val="00FD4032"/>
    <w:rsid w:val="00FD4128"/>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AF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B94"/>
    <w:rsid w:val="00FE2EF3"/>
    <w:rsid w:val="00FE2FFB"/>
    <w:rsid w:val="00FE3035"/>
    <w:rsid w:val="00FE312F"/>
    <w:rsid w:val="00FE3396"/>
    <w:rsid w:val="00FE3671"/>
    <w:rsid w:val="00FE38FD"/>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35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654"/>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C6"/>
    <w:rsid w:val="00FF3EF3"/>
    <w:rsid w:val="00FF40A3"/>
    <w:rsid w:val="00FF4240"/>
    <w:rsid w:val="00FF4369"/>
    <w:rsid w:val="00FF481A"/>
    <w:rsid w:val="00FF498D"/>
    <w:rsid w:val="00FF4A4F"/>
    <w:rsid w:val="00FF4A71"/>
    <w:rsid w:val="00FF4D1F"/>
    <w:rsid w:val="00FF4EBA"/>
    <w:rsid w:val="00FF4FA8"/>
    <w:rsid w:val="00FF505C"/>
    <w:rsid w:val="00FF5183"/>
    <w:rsid w:val="00FF524E"/>
    <w:rsid w:val="00FF55E2"/>
    <w:rsid w:val="00FF5611"/>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E20"/>
    <w:rsid w:val="00FF7EAE"/>
    <w:rsid w:val="01438E58"/>
    <w:rsid w:val="015FD4B6"/>
    <w:rsid w:val="025413C0"/>
    <w:rsid w:val="033F76B2"/>
    <w:rsid w:val="046B2847"/>
    <w:rsid w:val="05FF23E5"/>
    <w:rsid w:val="075A1E60"/>
    <w:rsid w:val="076F29AF"/>
    <w:rsid w:val="07A755FA"/>
    <w:rsid w:val="08FC5575"/>
    <w:rsid w:val="098E4A73"/>
    <w:rsid w:val="09A0A4C0"/>
    <w:rsid w:val="0B618834"/>
    <w:rsid w:val="0B91782D"/>
    <w:rsid w:val="0D7E756C"/>
    <w:rsid w:val="0DF2E794"/>
    <w:rsid w:val="10266520"/>
    <w:rsid w:val="10F3DA1D"/>
    <w:rsid w:val="11C73B76"/>
    <w:rsid w:val="12C4D009"/>
    <w:rsid w:val="1555DD04"/>
    <w:rsid w:val="15770091"/>
    <w:rsid w:val="1608C962"/>
    <w:rsid w:val="162F7789"/>
    <w:rsid w:val="166B8C38"/>
    <w:rsid w:val="167DF7BC"/>
    <w:rsid w:val="177BC4A3"/>
    <w:rsid w:val="17F23845"/>
    <w:rsid w:val="1828571C"/>
    <w:rsid w:val="1910EEC5"/>
    <w:rsid w:val="1A150325"/>
    <w:rsid w:val="1A31EE39"/>
    <w:rsid w:val="1B565BC7"/>
    <w:rsid w:val="1C194955"/>
    <w:rsid w:val="1D038E11"/>
    <w:rsid w:val="1D37BEDC"/>
    <w:rsid w:val="1EC84F53"/>
    <w:rsid w:val="1ED6B177"/>
    <w:rsid w:val="207B94B0"/>
    <w:rsid w:val="22477FB7"/>
    <w:rsid w:val="23D5EDA2"/>
    <w:rsid w:val="245D4231"/>
    <w:rsid w:val="2577677F"/>
    <w:rsid w:val="288A4B94"/>
    <w:rsid w:val="2BF1ABC8"/>
    <w:rsid w:val="2BFEA0CE"/>
    <w:rsid w:val="2C48054A"/>
    <w:rsid w:val="2CB9CAE5"/>
    <w:rsid w:val="2D23839C"/>
    <w:rsid w:val="2D59D471"/>
    <w:rsid w:val="2D83C13E"/>
    <w:rsid w:val="2E57E2B4"/>
    <w:rsid w:val="2E7DCEC1"/>
    <w:rsid w:val="2EDC8919"/>
    <w:rsid w:val="2F4D4278"/>
    <w:rsid w:val="2FA1FA39"/>
    <w:rsid w:val="2FAF57AC"/>
    <w:rsid w:val="2FC08370"/>
    <w:rsid w:val="304839F0"/>
    <w:rsid w:val="32046C05"/>
    <w:rsid w:val="32235BFF"/>
    <w:rsid w:val="333C517E"/>
    <w:rsid w:val="33BFCA4A"/>
    <w:rsid w:val="346E75E6"/>
    <w:rsid w:val="34E27767"/>
    <w:rsid w:val="363C8AFA"/>
    <w:rsid w:val="37E8B4C1"/>
    <w:rsid w:val="38D5B52E"/>
    <w:rsid w:val="39493B6E"/>
    <w:rsid w:val="3AC1976A"/>
    <w:rsid w:val="3B41E24A"/>
    <w:rsid w:val="3BD1BD16"/>
    <w:rsid w:val="3D17B44E"/>
    <w:rsid w:val="3EE421F9"/>
    <w:rsid w:val="41884160"/>
    <w:rsid w:val="41DFDFEA"/>
    <w:rsid w:val="42C50FE0"/>
    <w:rsid w:val="4355BC08"/>
    <w:rsid w:val="451E4E86"/>
    <w:rsid w:val="4540C128"/>
    <w:rsid w:val="455246EE"/>
    <w:rsid w:val="46500B07"/>
    <w:rsid w:val="46A0897B"/>
    <w:rsid w:val="48D65033"/>
    <w:rsid w:val="48E821CE"/>
    <w:rsid w:val="497B6BC5"/>
    <w:rsid w:val="4C74EB98"/>
    <w:rsid w:val="4C9FB6EF"/>
    <w:rsid w:val="4D1E2526"/>
    <w:rsid w:val="4DFB2F6E"/>
    <w:rsid w:val="4E9159F2"/>
    <w:rsid w:val="4FED0CFC"/>
    <w:rsid w:val="51FC005C"/>
    <w:rsid w:val="52C9F374"/>
    <w:rsid w:val="53300B5B"/>
    <w:rsid w:val="53A87896"/>
    <w:rsid w:val="5451492C"/>
    <w:rsid w:val="5602F301"/>
    <w:rsid w:val="5638D24D"/>
    <w:rsid w:val="568B6460"/>
    <w:rsid w:val="5874F10F"/>
    <w:rsid w:val="595D9535"/>
    <w:rsid w:val="595E3F7B"/>
    <w:rsid w:val="5AC670E6"/>
    <w:rsid w:val="5AF6E1D7"/>
    <w:rsid w:val="5B3CC9CE"/>
    <w:rsid w:val="5C318C52"/>
    <w:rsid w:val="5EFD12EC"/>
    <w:rsid w:val="5F0C1FD6"/>
    <w:rsid w:val="5F24B924"/>
    <w:rsid w:val="5F5E720B"/>
    <w:rsid w:val="61AD184D"/>
    <w:rsid w:val="63EB16DE"/>
    <w:rsid w:val="66A9E25D"/>
    <w:rsid w:val="671BAB08"/>
    <w:rsid w:val="68CBBA36"/>
    <w:rsid w:val="69344CC9"/>
    <w:rsid w:val="6A0482CA"/>
    <w:rsid w:val="6B2C10C3"/>
    <w:rsid w:val="6BC13CF0"/>
    <w:rsid w:val="6D9C03DF"/>
    <w:rsid w:val="6EE15AF8"/>
    <w:rsid w:val="6F3A6435"/>
    <w:rsid w:val="7059ED6A"/>
    <w:rsid w:val="70D89B06"/>
    <w:rsid w:val="713E2FBE"/>
    <w:rsid w:val="71D5C3F5"/>
    <w:rsid w:val="73BF0CD3"/>
    <w:rsid w:val="73DC3280"/>
    <w:rsid w:val="7639D441"/>
    <w:rsid w:val="76560058"/>
    <w:rsid w:val="76F89AE5"/>
    <w:rsid w:val="771EF432"/>
    <w:rsid w:val="778234A2"/>
    <w:rsid w:val="7895EA85"/>
    <w:rsid w:val="79BC3878"/>
    <w:rsid w:val="7A023978"/>
    <w:rsid w:val="7A088DCA"/>
    <w:rsid w:val="7B4C7709"/>
    <w:rsid w:val="7C430523"/>
    <w:rsid w:val="7D97E81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27678DB4-22D0-0D44-8A65-686AF893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0" w:defSemiHidden="0" w:defUnhideWhenUsed="0" w:defQFormat="0" w:count="376">
    <w:lsdException w:name="Normal" w:locked="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iPriority="99" w:unhideWhenUsed="1"/>
    <w:lsdException w:name="page number" w:locked="1" w:semiHidden="1" w:uiPriority="99" w:unhideWhenUsed="1"/>
    <w:lsdException w:name="endnote reference" w:locked="1" w:semiHidden="1" w:uiPriority="99"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iPriority="99" w:unhideWhenUsed="1"/>
    <w:lsdException w:name="HTML Bottom of Form" w:locked="1" w:semiHidden="1" w:uiPriority="99" w:unhideWhenUsed="1"/>
    <w:lsdException w:name="Normal (Web)" w:locked="1" w:semiHidden="1" w:unhideWhenUsed="1"/>
    <w:lsdException w:name="HTML Acronym" w:locked="1" w:semiHidden="1" w:uiPriority="99" w:unhideWhenUsed="1"/>
    <w:lsdException w:name="HTML Address" w:locked="1" w:semiHidden="1" w:unhideWhenUsed="1"/>
    <w:lsdException w:name="HTML Cite" w:locked="1" w:semiHidden="1" w:uiPriority="99" w:unhideWhenUsed="1"/>
    <w:lsdException w:name="HTML Code" w:locked="1" w:semiHidden="1" w:uiPriority="99" w:unhideWhenUsed="1"/>
    <w:lsdException w:name="HTML Definition" w:locked="1" w:semiHidden="1" w:uiPriority="99" w:unhideWhenUsed="1"/>
    <w:lsdException w:name="HTML Keyboard" w:locked="1" w:semiHidden="1" w:uiPriority="99" w:unhideWhenUsed="1"/>
    <w:lsdException w:name="HTML Preformatted" w:locked="1" w:semiHidden="1" w:unhideWhenUsed="1"/>
    <w:lsdException w:name="HTML Sample" w:locked="1" w:semiHidden="1" w:uiPriority="99" w:unhideWhenUsed="1"/>
    <w:lsdException w:name="HTML Typewriter" w:locked="1" w:semiHidden="1" w:uiPriority="99" w:unhideWhenUsed="1"/>
    <w:lsdException w:name="HTML Variable" w:locked="1" w:semiHidden="1" w:uiPriority="99" w:unhideWhenUsed="1"/>
    <w:lsdException w:name="Normal Table" w:locked="1" w:semiHidden="1" w:uiPriority="99" w:unhideWhenUsed="1"/>
    <w:lsdException w:name="annotation subject" w:locked="1" w:semiHidden="1"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locked="1" w:semiHidden="1" w:unhideWhenUsed="1"/>
    <w:lsdException w:name="Table Grid" w:locked="1" w:qFormat="1"/>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10731"/>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39"/>
    <w:rsid w:val="00D04AFA"/>
    <w:pPr>
      <w:spacing w:before="180"/>
      <w:ind w:left="2693" w:hanging="2693"/>
    </w:pPr>
    <w:rPr>
      <w:b/>
    </w:rPr>
  </w:style>
  <w:style w:type="paragraph" w:styleId="TOC1">
    <w:name w:val="toc 1"/>
    <w:basedOn w:val="Normal"/>
    <w:uiPriority w:val="39"/>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04AFA"/>
    <w:pPr>
      <w:ind w:left="1701" w:hanging="1701"/>
    </w:pPr>
  </w:style>
  <w:style w:type="paragraph" w:styleId="TOC4">
    <w:name w:val="toc 4"/>
    <w:basedOn w:val="TOC3"/>
    <w:uiPriority w:val="39"/>
    <w:rsid w:val="00D04AFA"/>
    <w:pPr>
      <w:ind w:left="1418" w:hanging="1418"/>
    </w:pPr>
  </w:style>
  <w:style w:type="paragraph" w:styleId="TOC3">
    <w:name w:val="toc 3"/>
    <w:basedOn w:val="TOC2"/>
    <w:uiPriority w:val="39"/>
    <w:rsid w:val="00D04AFA"/>
    <w:pPr>
      <w:ind w:left="1134" w:hanging="1134"/>
    </w:pPr>
  </w:style>
  <w:style w:type="paragraph" w:styleId="TOC2">
    <w:name w:val="toc 2"/>
    <w:basedOn w:val="TOC1"/>
    <w:uiPriority w:val="39"/>
    <w:rsid w:val="00D04AFA"/>
    <w:pPr>
      <w:keepNext w:val="0"/>
      <w:spacing w:before="0"/>
      <w:ind w:left="851" w:hanging="851"/>
    </w:pPr>
    <w:rPr>
      <w:sz w:val="20"/>
    </w:rPr>
  </w:style>
  <w:style w:type="paragraph" w:styleId="Index2">
    <w:name w:val="index 2"/>
    <w:basedOn w:val="Index1"/>
    <w:rsid w:val="00D04AFA"/>
    <w:pPr>
      <w:ind w:left="284"/>
    </w:pPr>
  </w:style>
  <w:style w:type="paragraph" w:styleId="Index1">
    <w:name w:val="index 1"/>
    <w:basedOn w:val="Normal"/>
    <w:rsid w:val="00D04AFA"/>
    <w:pPr>
      <w:keepLines/>
      <w:spacing w:after="0"/>
    </w:pPr>
  </w:style>
  <w:style w:type="paragraph" w:customStyle="1" w:styleId="ZH">
    <w:name w:val="ZH"/>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04AFA"/>
    <w:pPr>
      <w:outlineLvl w:val="9"/>
    </w:pPr>
  </w:style>
  <w:style w:type="paragraph" w:styleId="ListNumber2">
    <w:name w:val="List Number 2"/>
    <w:basedOn w:val="ListNumber"/>
    <w:rsid w:val="00D04AFA"/>
    <w:pPr>
      <w:ind w:left="851"/>
    </w:pPr>
  </w:style>
  <w:style w:type="paragraph" w:styleId="ListNumber">
    <w:name w:val="List Number"/>
    <w:basedOn w:val="List"/>
    <w:rsid w:val="00D04AFA"/>
  </w:style>
  <w:style w:type="paragraph" w:styleId="List">
    <w:name w:val="List"/>
    <w:basedOn w:val="Normal"/>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39"/>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rsid w:val="00D04AFA"/>
    <w:pPr>
      <w:spacing w:after="0"/>
    </w:pPr>
  </w:style>
  <w:style w:type="paragraph" w:customStyle="1" w:styleId="LD">
    <w:name w:val="LD"/>
    <w:rsid w:val="00D04AFA"/>
    <w:pPr>
      <w:keepNext/>
      <w:keepLines/>
      <w:spacing w:line="180" w:lineRule="exact"/>
    </w:pPr>
    <w:rPr>
      <w:rFonts w:ascii="Courier New" w:hAnsi="Courier New"/>
      <w:noProof/>
      <w:lang w:val="en-GB" w:eastAsia="en-US"/>
    </w:rPr>
  </w:style>
  <w:style w:type="paragraph" w:customStyle="1" w:styleId="NW">
    <w:name w:val="NW"/>
    <w:basedOn w:val="NO"/>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39"/>
    <w:rsid w:val="00D04AFA"/>
    <w:pPr>
      <w:ind w:left="1985" w:hanging="1985"/>
    </w:pPr>
  </w:style>
  <w:style w:type="paragraph" w:styleId="TOC7">
    <w:name w:val="toc 7"/>
    <w:basedOn w:val="TOC6"/>
    <w:next w:val="Normal"/>
    <w:uiPriority w:val="39"/>
    <w:rsid w:val="00D04AFA"/>
    <w:pPr>
      <w:ind w:left="2268" w:hanging="2268"/>
    </w:pPr>
  </w:style>
  <w:style w:type="paragraph" w:styleId="ListBullet2">
    <w:name w:val="List Bullet 2"/>
    <w:basedOn w:val="ListBullet"/>
    <w:rsid w:val="00D04AFA"/>
    <w:pPr>
      <w:ind w:left="851"/>
    </w:pPr>
  </w:style>
  <w:style w:type="paragraph" w:styleId="ListBullet">
    <w:name w:val="List Bullet"/>
    <w:basedOn w:val="List"/>
    <w:rsid w:val="00D04AFA"/>
  </w:style>
  <w:style w:type="paragraph" w:styleId="ListBullet3">
    <w:name w:val="List Bullet 3"/>
    <w:basedOn w:val="ListBullet2"/>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4AFA"/>
    <w:pPr>
      <w:framePr w:wrap="notBeside" w:vAnchor="page" w:hAnchor="margin" w:y="15764"/>
      <w:widowControl w:val="0"/>
    </w:pPr>
    <w:rPr>
      <w:rFonts w:ascii="Arial" w:hAnsi="Arial"/>
      <w:noProof/>
      <w:sz w:val="32"/>
      <w:lang w:val="en-GB" w:eastAsia="en-US"/>
    </w:rPr>
  </w:style>
  <w:style w:type="paragraph" w:customStyle="1" w:styleId="ZU">
    <w:name w:val="ZU"/>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4AFA"/>
    <w:pPr>
      <w:framePr w:wrap="notBeside" w:y="16161"/>
    </w:pPr>
  </w:style>
  <w:style w:type="character" w:customStyle="1" w:styleId="ZGSM">
    <w:name w:val="ZGSM"/>
    <w:rsid w:val="00D04AFA"/>
  </w:style>
  <w:style w:type="paragraph" w:styleId="List2">
    <w:name w:val="List 2"/>
    <w:basedOn w:val="List"/>
    <w:rsid w:val="00D04AFA"/>
    <w:pPr>
      <w:ind w:left="851"/>
    </w:pPr>
  </w:style>
  <w:style w:type="paragraph" w:customStyle="1" w:styleId="ZG">
    <w:name w:val="ZG"/>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04AFA"/>
    <w:pPr>
      <w:ind w:left="1135"/>
    </w:pPr>
  </w:style>
  <w:style w:type="paragraph" w:styleId="List4">
    <w:name w:val="List 4"/>
    <w:basedOn w:val="List3"/>
    <w:rsid w:val="00D04AFA"/>
    <w:pPr>
      <w:ind w:left="1418"/>
    </w:pPr>
  </w:style>
  <w:style w:type="paragraph" w:styleId="List5">
    <w:name w:val="List 5"/>
    <w:basedOn w:val="List4"/>
    <w:rsid w:val="00D04AFA"/>
    <w:pPr>
      <w:ind w:left="1702"/>
    </w:pPr>
  </w:style>
  <w:style w:type="paragraph" w:customStyle="1" w:styleId="EditorsNote">
    <w:name w:val="Editor's Note"/>
    <w:basedOn w:val="NO"/>
    <w:rsid w:val="00D04AFA"/>
    <w:rPr>
      <w:color w:val="FF0000"/>
    </w:rPr>
  </w:style>
  <w:style w:type="paragraph" w:styleId="ListBullet4">
    <w:name w:val="List Bullet 4"/>
    <w:basedOn w:val="ListBullet3"/>
    <w:rsid w:val="00D04AFA"/>
    <w:pPr>
      <w:ind w:left="1418"/>
    </w:pPr>
  </w:style>
  <w:style w:type="paragraph" w:styleId="ListBullet5">
    <w:name w:val="List Bullet 5"/>
    <w:basedOn w:val="ListBullet4"/>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rsid w:val="00D04AFA"/>
  </w:style>
  <w:style w:type="paragraph" w:customStyle="1" w:styleId="B5">
    <w:name w:val="B5"/>
    <w:basedOn w:val="List5"/>
    <w:rsid w:val="00D04AFA"/>
  </w:style>
  <w:style w:type="paragraph" w:styleId="Footer">
    <w:name w:val="footer"/>
    <w:basedOn w:val="Header"/>
    <w:link w:val="FooterChar"/>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rsid w:val="00D04AFA"/>
    <w:rPr>
      <w:rFonts w:cs="Times New Roman"/>
      <w:color w:val="800080"/>
      <w:u w:val="single"/>
    </w:rPr>
  </w:style>
  <w:style w:type="paragraph" w:styleId="BalloonText">
    <w:name w:val="Balloon Text"/>
    <w:basedOn w:val="Normal"/>
    <w:link w:val="BalloonTextChar"/>
    <w:rsid w:val="00583923"/>
    <w:rPr>
      <w:lang w:val="en-GB"/>
    </w:rPr>
  </w:style>
  <w:style w:type="character" w:customStyle="1" w:styleId="BalloonTextChar">
    <w:name w:val="Balloon Text Char"/>
    <w:link w:val="BalloonText"/>
    <w:locked/>
    <w:rsid w:val="00583923"/>
    <w:rPr>
      <w:rFonts w:ascii="Times New Roman" w:hAnsi="Times New Roman"/>
      <w:lang w:val="en-GB" w:eastAsia="en-US"/>
    </w:rPr>
  </w:style>
  <w:style w:type="paragraph" w:styleId="CommentSubject">
    <w:name w:val="annotation subject"/>
    <w:basedOn w:val="CommentText"/>
    <w:next w:val="CommentText"/>
    <w:link w:val="CommentSubjectChar"/>
    <w:rsid w:val="00D04AFA"/>
    <w:rPr>
      <w:b/>
      <w:lang w:eastAsia="en-US"/>
    </w:rPr>
  </w:style>
  <w:style w:type="character" w:customStyle="1" w:styleId="CommentSubjectChar">
    <w:name w:val="Comment Subject Char"/>
    <w:link w:val="CommentSubject"/>
    <w:locked/>
    <w:rsid w:val="005E1CEA"/>
    <w:rPr>
      <w:rFonts w:ascii="Times New Roman" w:hAnsi="Times New Roman" w:cs="Times New Roman"/>
      <w:b/>
      <w:sz w:val="20"/>
      <w:lang w:val="en-GB" w:eastAsia="en-US"/>
    </w:rPr>
  </w:style>
  <w:style w:type="paragraph" w:styleId="DocumentMap">
    <w:name w:val="Document Map"/>
    <w:basedOn w:val="Normal"/>
    <w:link w:val="DocumentMapChar"/>
    <w:rsid w:val="005E2C44"/>
    <w:pPr>
      <w:shd w:val="clear" w:color="auto" w:fill="000080"/>
    </w:pPr>
    <w:rPr>
      <w:sz w:val="2"/>
      <w:lang w:val="en-GB"/>
    </w:rPr>
  </w:style>
  <w:style w:type="character" w:customStyle="1" w:styleId="DocumentMapChar">
    <w:name w:val="Document Map Char"/>
    <w:link w:val="DocumentMap"/>
    <w:locked/>
    <w:rsid w:val="005E1CEA"/>
    <w:rPr>
      <w:rFonts w:ascii="Times New Roman" w:hAnsi="Times New Roman" w:cs="Times New Roman"/>
      <w:sz w:val="2"/>
      <w:lang w:val="en-GB" w:eastAsia="en-US"/>
    </w:rPr>
  </w:style>
  <w:style w:type="paragraph" w:styleId="BodyText">
    <w:name w:val="Body Text"/>
    <w:aliases w:val="bt"/>
    <w:basedOn w:val="Normal"/>
    <w:link w:val="BodyTextChar1"/>
    <w:rsid w:val="00943DD6"/>
    <w:pPr>
      <w:spacing w:after="0"/>
    </w:pPr>
    <w:rPr>
      <w:sz w:val="24"/>
      <w:lang w:val="x-none" w:eastAsia="x-none"/>
    </w:rPr>
  </w:style>
  <w:style w:type="character" w:customStyle="1" w:styleId="BodyTextChar">
    <w:name w:val="Body Text Char"/>
    <w:aliases w:val="bt Char"/>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locked/>
    <w:rsid w:val="00D9580B"/>
    <w:rPr>
      <w:rFonts w:ascii="Times New Roman" w:hAnsi="Times New Roman" w:cs="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nhideWhenUsed/>
    <w:locked/>
    <w:rsid w:val="001364D2"/>
  </w:style>
  <w:style w:type="character" w:customStyle="1" w:styleId="DateChar">
    <w:name w:val="Date Char"/>
    <w:basedOn w:val="DefaultParagraphFont"/>
    <w:link w:val="Date"/>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1">
    <w:name w:val="リスト段落1"/>
    <w:basedOn w:val="Normal"/>
    <w:rsid w:val="00B678F1"/>
    <w:pPr>
      <w:spacing w:before="100" w:beforeAutospacing="1" w:after="100" w:afterAutospacing="1"/>
      <w:ind w:left="720"/>
      <w:jc w:val="both"/>
    </w:pPr>
    <w:rPr>
      <w:rFonts w:eastAsia="MS Gothic"/>
      <w:kern w:val="2"/>
      <w:sz w:val="21"/>
      <w:szCs w:val="21"/>
      <w:lang w:eastAsia="zh-CN"/>
    </w:rPr>
  </w:style>
  <w:style w:type="character" w:customStyle="1" w:styleId="TFZchn">
    <w:name w:val="TF Zchn"/>
    <w:locked/>
    <w:rsid w:val="00666C98"/>
    <w:rPr>
      <w:rFonts w:ascii="Arial" w:hAnsi="Arial"/>
      <w:b/>
      <w:lang w:eastAsia="en-US"/>
    </w:rPr>
  </w:style>
  <w:style w:type="paragraph" w:customStyle="1" w:styleId="Observation">
    <w:name w:val="Observation"/>
    <w:basedOn w:val="Normal"/>
    <w:rsid w:val="00666C98"/>
    <w:pPr>
      <w:numPr>
        <w:numId w:val="12"/>
      </w:numPr>
      <w:tabs>
        <w:tab w:val="left" w:pos="1701"/>
      </w:tabs>
      <w:spacing w:after="120" w:line="259" w:lineRule="auto"/>
      <w:ind w:left="1418" w:hanging="1418"/>
      <w:jc w:val="both"/>
    </w:pPr>
    <w:rPr>
      <w:rFonts w:ascii="Arial" w:eastAsiaTheme="minorHAnsi" w:hAnsi="Arial" w:cstheme="minorBidi"/>
      <w:b/>
      <w:bCs/>
      <w:szCs w:val="22"/>
      <w:lang w:eastAsia="ja-JP"/>
    </w:rPr>
  </w:style>
  <w:style w:type="character" w:customStyle="1" w:styleId="apple-converted-space">
    <w:name w:val="apple-converted-space"/>
    <w:basedOn w:val="DefaultParagraphFont"/>
    <w:rsid w:val="00023D04"/>
  </w:style>
  <w:style w:type="paragraph" w:customStyle="1" w:styleId="Agreement">
    <w:name w:val="Agreement"/>
    <w:basedOn w:val="Normal"/>
    <w:next w:val="Doc-text2"/>
    <w:qFormat/>
    <w:rsid w:val="0085679D"/>
    <w:pPr>
      <w:numPr>
        <w:numId w:val="13"/>
      </w:numPr>
      <w:spacing w:before="60" w:after="0"/>
    </w:pPr>
    <w:rPr>
      <w:rFonts w:ascii="Arial" w:eastAsia="MS Mincho" w:hAnsi="Arial"/>
      <w:b/>
      <w:szCs w:val="24"/>
      <w:lang w:val="en-GB" w:eastAsia="en-GB"/>
    </w:rPr>
  </w:style>
  <w:style w:type="character" w:styleId="Strong">
    <w:name w:val="Strong"/>
    <w:basedOn w:val="DefaultParagraphFont"/>
    <w:uiPriority w:val="22"/>
    <w:qFormat/>
    <w:locked/>
    <w:rsid w:val="0015140A"/>
    <w:rPr>
      <w:b/>
      <w:bCs/>
    </w:rPr>
  </w:style>
  <w:style w:type="character" w:styleId="UnresolvedMention">
    <w:name w:val="Unresolved Mention"/>
    <w:uiPriority w:val="99"/>
    <w:semiHidden/>
    <w:unhideWhenUsed/>
    <w:rsid w:val="002F4468"/>
    <w:rPr>
      <w:color w:val="605E5C"/>
      <w:shd w:val="clear" w:color="auto" w:fill="E1DFDD"/>
    </w:rPr>
  </w:style>
  <w:style w:type="paragraph" w:customStyle="1" w:styleId="FL">
    <w:name w:val="FL"/>
    <w:basedOn w:val="Normal"/>
    <w:rsid w:val="002F4468"/>
    <w:pPr>
      <w:keepNext/>
      <w:keepLines/>
      <w:overflowPunct w:val="0"/>
      <w:autoSpaceDE w:val="0"/>
      <w:autoSpaceDN w:val="0"/>
      <w:adjustRightInd w:val="0"/>
      <w:spacing w:before="60"/>
      <w:jc w:val="center"/>
      <w:textAlignment w:val="baseline"/>
    </w:pPr>
    <w:rPr>
      <w:rFonts w:ascii="Arial" w:eastAsia="Times New Roman" w:hAnsi="Arial"/>
      <w:b/>
      <w:lang w:val="en-GB"/>
    </w:rPr>
  </w:style>
  <w:style w:type="paragraph" w:styleId="Bibliography">
    <w:name w:val="Bibliography"/>
    <w:basedOn w:val="Normal"/>
    <w:next w:val="Normal"/>
    <w:uiPriority w:val="37"/>
    <w:semiHidden/>
    <w:unhideWhenUsed/>
    <w:rsid w:val="002F4468"/>
    <w:pPr>
      <w:overflowPunct w:val="0"/>
      <w:autoSpaceDE w:val="0"/>
      <w:autoSpaceDN w:val="0"/>
      <w:adjustRightInd w:val="0"/>
      <w:textAlignment w:val="baseline"/>
    </w:pPr>
    <w:rPr>
      <w:rFonts w:eastAsia="Times New Roman"/>
      <w:lang w:val="en-GB"/>
    </w:rPr>
  </w:style>
  <w:style w:type="paragraph" w:styleId="BlockText">
    <w:name w:val="Block Text"/>
    <w:basedOn w:val="Normal"/>
    <w:locked/>
    <w:rsid w:val="002F4468"/>
    <w:pPr>
      <w:overflowPunct w:val="0"/>
      <w:autoSpaceDE w:val="0"/>
      <w:autoSpaceDN w:val="0"/>
      <w:adjustRightInd w:val="0"/>
      <w:spacing w:after="120"/>
      <w:ind w:left="1440" w:right="1440"/>
      <w:textAlignment w:val="baseline"/>
    </w:pPr>
    <w:rPr>
      <w:rFonts w:eastAsia="Times New Roman"/>
      <w:lang w:val="en-GB"/>
    </w:rPr>
  </w:style>
  <w:style w:type="paragraph" w:styleId="BodyTextFirstIndent">
    <w:name w:val="Body Text First Indent"/>
    <w:basedOn w:val="BodyText"/>
    <w:link w:val="BodyTextFirstIndentChar"/>
    <w:locked/>
    <w:rsid w:val="002F4468"/>
    <w:pPr>
      <w:overflowPunct w:val="0"/>
      <w:autoSpaceDE w:val="0"/>
      <w:autoSpaceDN w:val="0"/>
      <w:adjustRightInd w:val="0"/>
      <w:spacing w:after="120"/>
      <w:ind w:firstLine="210"/>
      <w:textAlignment w:val="baseline"/>
    </w:pPr>
    <w:rPr>
      <w:rFonts w:eastAsia="Times New Roman"/>
      <w:sz w:val="20"/>
      <w:lang w:val="en-GB" w:eastAsia="en-US"/>
    </w:rPr>
  </w:style>
  <w:style w:type="character" w:customStyle="1" w:styleId="BodyTextFirstIndentChar">
    <w:name w:val="Body Text First Indent Char"/>
    <w:basedOn w:val="BodyTextChar1"/>
    <w:link w:val="BodyTextFirstIndent"/>
    <w:rsid w:val="002F4468"/>
    <w:rPr>
      <w:rFonts w:ascii="Times New Roman" w:eastAsia="Times New Roman" w:hAnsi="Times New Roman"/>
      <w:sz w:val="24"/>
      <w:lang w:val="en-GB" w:eastAsia="en-US"/>
    </w:rPr>
  </w:style>
  <w:style w:type="paragraph" w:styleId="BodyTextFirstIndent2">
    <w:name w:val="Body Text First Indent 2"/>
    <w:basedOn w:val="BodyTextIndent"/>
    <w:link w:val="BodyTextFirstIndent2Char"/>
    <w:locked/>
    <w:rsid w:val="002F4468"/>
    <w:pPr>
      <w:widowControl/>
      <w:spacing w:after="120"/>
      <w:ind w:left="283" w:firstLine="210"/>
      <w:jc w:val="left"/>
    </w:pPr>
    <w:rPr>
      <w:rFonts w:eastAsia="Times New Roman"/>
      <w:snapToGrid/>
      <w:kern w:val="0"/>
      <w:sz w:val="20"/>
      <w:lang w:eastAsia="en-US"/>
    </w:rPr>
  </w:style>
  <w:style w:type="character" w:customStyle="1" w:styleId="BodyTextFirstIndent2Char">
    <w:name w:val="Body Text First Indent 2 Char"/>
    <w:basedOn w:val="BodyTextIndentChar"/>
    <w:link w:val="BodyTextFirstIndent2"/>
    <w:rsid w:val="002F4468"/>
    <w:rPr>
      <w:rFonts w:ascii="Times New Roman" w:eastAsia="Times New Roman" w:hAnsi="Times New Roman" w:cs="Times New Roman"/>
      <w:snapToGrid/>
      <w:kern w:val="2"/>
      <w:sz w:val="21"/>
      <w:lang w:val="en-GB" w:eastAsia="en-US"/>
    </w:rPr>
  </w:style>
  <w:style w:type="paragraph" w:styleId="BodyTextIndent2">
    <w:name w:val="Body Text Indent 2"/>
    <w:basedOn w:val="Normal"/>
    <w:link w:val="BodyTextIndent2Char"/>
    <w:locked/>
    <w:rsid w:val="002F4468"/>
    <w:pPr>
      <w:overflowPunct w:val="0"/>
      <w:autoSpaceDE w:val="0"/>
      <w:autoSpaceDN w:val="0"/>
      <w:adjustRightInd w:val="0"/>
      <w:spacing w:after="120" w:line="480" w:lineRule="auto"/>
      <w:ind w:left="283"/>
      <w:textAlignment w:val="baseline"/>
    </w:pPr>
    <w:rPr>
      <w:rFonts w:eastAsia="Times New Roman"/>
      <w:lang w:val="en-GB"/>
    </w:rPr>
  </w:style>
  <w:style w:type="character" w:customStyle="1" w:styleId="BodyTextIndent2Char">
    <w:name w:val="Body Text Indent 2 Char"/>
    <w:basedOn w:val="DefaultParagraphFont"/>
    <w:link w:val="BodyTextIndent2"/>
    <w:rsid w:val="002F4468"/>
    <w:rPr>
      <w:rFonts w:ascii="Times New Roman" w:eastAsia="Times New Roman" w:hAnsi="Times New Roman"/>
      <w:lang w:val="en-GB" w:eastAsia="en-US"/>
    </w:rPr>
  </w:style>
  <w:style w:type="paragraph" w:styleId="BodyTextIndent3">
    <w:name w:val="Body Text Indent 3"/>
    <w:basedOn w:val="Normal"/>
    <w:link w:val="BodyTextIndent3Char"/>
    <w:locked/>
    <w:rsid w:val="002F4468"/>
    <w:pPr>
      <w:overflowPunct w:val="0"/>
      <w:autoSpaceDE w:val="0"/>
      <w:autoSpaceDN w:val="0"/>
      <w:adjustRightInd w:val="0"/>
      <w:spacing w:after="120"/>
      <w:ind w:left="283"/>
      <w:textAlignment w:val="baseline"/>
    </w:pPr>
    <w:rPr>
      <w:rFonts w:eastAsia="Times New Roman"/>
      <w:sz w:val="16"/>
      <w:szCs w:val="16"/>
      <w:lang w:val="en-GB"/>
    </w:rPr>
  </w:style>
  <w:style w:type="character" w:customStyle="1" w:styleId="BodyTextIndent3Char">
    <w:name w:val="Body Text Indent 3 Char"/>
    <w:basedOn w:val="DefaultParagraphFont"/>
    <w:link w:val="BodyTextIndent3"/>
    <w:rsid w:val="002F4468"/>
    <w:rPr>
      <w:rFonts w:ascii="Times New Roman" w:eastAsia="Times New Roman" w:hAnsi="Times New Roman"/>
      <w:sz w:val="16"/>
      <w:szCs w:val="16"/>
      <w:lang w:val="en-GB" w:eastAsia="en-US"/>
    </w:rPr>
  </w:style>
  <w:style w:type="paragraph" w:styleId="Closing">
    <w:name w:val="Closing"/>
    <w:basedOn w:val="Normal"/>
    <w:link w:val="ClosingChar"/>
    <w:locked/>
    <w:rsid w:val="002F4468"/>
    <w:pPr>
      <w:overflowPunct w:val="0"/>
      <w:autoSpaceDE w:val="0"/>
      <w:autoSpaceDN w:val="0"/>
      <w:adjustRightInd w:val="0"/>
      <w:ind w:left="4252"/>
      <w:textAlignment w:val="baseline"/>
    </w:pPr>
    <w:rPr>
      <w:rFonts w:eastAsia="Times New Roman"/>
      <w:lang w:val="en-GB"/>
    </w:rPr>
  </w:style>
  <w:style w:type="character" w:customStyle="1" w:styleId="ClosingChar">
    <w:name w:val="Closing Char"/>
    <w:basedOn w:val="DefaultParagraphFont"/>
    <w:link w:val="Closing"/>
    <w:rsid w:val="002F4468"/>
    <w:rPr>
      <w:rFonts w:ascii="Times New Roman" w:eastAsia="Times New Roman" w:hAnsi="Times New Roman"/>
      <w:lang w:val="en-GB" w:eastAsia="en-US"/>
    </w:rPr>
  </w:style>
  <w:style w:type="paragraph" w:styleId="EmailSignature">
    <w:name w:val="E-mail Signature"/>
    <w:basedOn w:val="Normal"/>
    <w:link w:val="EmailSignatureChar"/>
    <w:locked/>
    <w:rsid w:val="002F4468"/>
    <w:pPr>
      <w:overflowPunct w:val="0"/>
      <w:autoSpaceDE w:val="0"/>
      <w:autoSpaceDN w:val="0"/>
      <w:adjustRightInd w:val="0"/>
      <w:textAlignment w:val="baseline"/>
    </w:pPr>
    <w:rPr>
      <w:rFonts w:eastAsia="Times New Roman"/>
      <w:lang w:val="en-GB"/>
    </w:rPr>
  </w:style>
  <w:style w:type="character" w:customStyle="1" w:styleId="EmailSignatureChar">
    <w:name w:val="Email Signature Char"/>
    <w:basedOn w:val="DefaultParagraphFont"/>
    <w:link w:val="EmailSignature"/>
    <w:rsid w:val="002F4468"/>
    <w:rPr>
      <w:rFonts w:ascii="Times New Roman" w:eastAsia="Times New Roman" w:hAnsi="Times New Roman"/>
      <w:lang w:val="en-GB" w:eastAsia="en-US"/>
    </w:rPr>
  </w:style>
  <w:style w:type="paragraph" w:styleId="EndnoteText">
    <w:name w:val="endnote text"/>
    <w:basedOn w:val="Normal"/>
    <w:link w:val="EndnoteTextChar"/>
    <w:locked/>
    <w:rsid w:val="002F4468"/>
    <w:pPr>
      <w:overflowPunct w:val="0"/>
      <w:autoSpaceDE w:val="0"/>
      <w:autoSpaceDN w:val="0"/>
      <w:adjustRightInd w:val="0"/>
      <w:textAlignment w:val="baseline"/>
    </w:pPr>
    <w:rPr>
      <w:rFonts w:eastAsia="Times New Roman"/>
      <w:lang w:val="en-GB"/>
    </w:rPr>
  </w:style>
  <w:style w:type="character" w:customStyle="1" w:styleId="EndnoteTextChar">
    <w:name w:val="Endnote Text Char"/>
    <w:basedOn w:val="DefaultParagraphFont"/>
    <w:link w:val="EndnoteText"/>
    <w:rsid w:val="002F4468"/>
    <w:rPr>
      <w:rFonts w:ascii="Times New Roman" w:eastAsia="Times New Roman" w:hAnsi="Times New Roman"/>
      <w:lang w:val="en-GB" w:eastAsia="en-US"/>
    </w:rPr>
  </w:style>
  <w:style w:type="paragraph" w:styleId="EnvelopeAddress">
    <w:name w:val="envelope address"/>
    <w:basedOn w:val="Normal"/>
    <w:locked/>
    <w:rsid w:val="002F4468"/>
    <w:pPr>
      <w:framePr w:w="7920" w:h="1980" w:hRule="exact" w:hSpace="180" w:wrap="auto" w:hAnchor="page" w:xAlign="center" w:yAlign="bottom"/>
      <w:overflowPunct w:val="0"/>
      <w:autoSpaceDE w:val="0"/>
      <w:autoSpaceDN w:val="0"/>
      <w:adjustRightInd w:val="0"/>
      <w:ind w:left="2880"/>
      <w:textAlignment w:val="baseline"/>
    </w:pPr>
    <w:rPr>
      <w:rFonts w:ascii="Calibri Light" w:eastAsia="Malgun Gothic" w:hAnsi="Calibri Light"/>
      <w:sz w:val="24"/>
      <w:szCs w:val="24"/>
      <w:lang w:val="en-GB"/>
    </w:rPr>
  </w:style>
  <w:style w:type="paragraph" w:styleId="EnvelopeReturn">
    <w:name w:val="envelope return"/>
    <w:basedOn w:val="Normal"/>
    <w:locked/>
    <w:rsid w:val="002F4468"/>
    <w:pPr>
      <w:overflowPunct w:val="0"/>
      <w:autoSpaceDE w:val="0"/>
      <w:autoSpaceDN w:val="0"/>
      <w:adjustRightInd w:val="0"/>
      <w:textAlignment w:val="baseline"/>
    </w:pPr>
    <w:rPr>
      <w:rFonts w:ascii="Calibri Light" w:eastAsia="Malgun Gothic" w:hAnsi="Calibri Light"/>
      <w:lang w:val="en-GB"/>
    </w:rPr>
  </w:style>
  <w:style w:type="paragraph" w:styleId="HTMLAddress">
    <w:name w:val="HTML Address"/>
    <w:basedOn w:val="Normal"/>
    <w:link w:val="HTMLAddressChar"/>
    <w:locked/>
    <w:rsid w:val="002F4468"/>
    <w:pPr>
      <w:overflowPunct w:val="0"/>
      <w:autoSpaceDE w:val="0"/>
      <w:autoSpaceDN w:val="0"/>
      <w:adjustRightInd w:val="0"/>
      <w:textAlignment w:val="baseline"/>
    </w:pPr>
    <w:rPr>
      <w:rFonts w:eastAsia="Times New Roman"/>
      <w:i/>
      <w:iCs/>
      <w:lang w:val="en-GB"/>
    </w:rPr>
  </w:style>
  <w:style w:type="character" w:customStyle="1" w:styleId="HTMLAddressChar">
    <w:name w:val="HTML Address Char"/>
    <w:basedOn w:val="DefaultParagraphFont"/>
    <w:link w:val="HTMLAddress"/>
    <w:rsid w:val="002F4468"/>
    <w:rPr>
      <w:rFonts w:ascii="Times New Roman" w:eastAsia="Times New Roman" w:hAnsi="Times New Roman"/>
      <w:i/>
      <w:iCs/>
      <w:lang w:val="en-GB" w:eastAsia="en-US"/>
    </w:rPr>
  </w:style>
  <w:style w:type="paragraph" w:styleId="HTMLPreformatted">
    <w:name w:val="HTML Preformatted"/>
    <w:basedOn w:val="Normal"/>
    <w:link w:val="HTMLPreformattedChar"/>
    <w:locked/>
    <w:rsid w:val="002F4468"/>
    <w:pPr>
      <w:overflowPunct w:val="0"/>
      <w:autoSpaceDE w:val="0"/>
      <w:autoSpaceDN w:val="0"/>
      <w:adjustRightInd w:val="0"/>
      <w:textAlignment w:val="baseline"/>
    </w:pPr>
    <w:rPr>
      <w:rFonts w:ascii="Courier New" w:eastAsia="Times New Roman" w:hAnsi="Courier New" w:cs="Courier New"/>
      <w:lang w:val="en-GB"/>
    </w:rPr>
  </w:style>
  <w:style w:type="character" w:customStyle="1" w:styleId="HTMLPreformattedChar">
    <w:name w:val="HTML Preformatted Char"/>
    <w:basedOn w:val="DefaultParagraphFont"/>
    <w:link w:val="HTMLPreformatted"/>
    <w:rsid w:val="002F4468"/>
    <w:rPr>
      <w:rFonts w:ascii="Courier New" w:eastAsia="Times New Roman" w:hAnsi="Courier New" w:cs="Courier New"/>
      <w:lang w:val="en-GB" w:eastAsia="en-US"/>
    </w:rPr>
  </w:style>
  <w:style w:type="paragraph" w:styleId="Index3">
    <w:name w:val="index 3"/>
    <w:basedOn w:val="Normal"/>
    <w:next w:val="Normal"/>
    <w:locked/>
    <w:rsid w:val="002F4468"/>
    <w:pPr>
      <w:overflowPunct w:val="0"/>
      <w:autoSpaceDE w:val="0"/>
      <w:autoSpaceDN w:val="0"/>
      <w:adjustRightInd w:val="0"/>
      <w:ind w:left="600" w:hanging="200"/>
      <w:textAlignment w:val="baseline"/>
    </w:pPr>
    <w:rPr>
      <w:rFonts w:eastAsia="Times New Roman"/>
      <w:lang w:val="en-GB"/>
    </w:rPr>
  </w:style>
  <w:style w:type="paragraph" w:styleId="Index4">
    <w:name w:val="index 4"/>
    <w:basedOn w:val="Normal"/>
    <w:next w:val="Normal"/>
    <w:locked/>
    <w:rsid w:val="002F4468"/>
    <w:pPr>
      <w:overflowPunct w:val="0"/>
      <w:autoSpaceDE w:val="0"/>
      <w:autoSpaceDN w:val="0"/>
      <w:adjustRightInd w:val="0"/>
      <w:ind w:left="800" w:hanging="200"/>
      <w:textAlignment w:val="baseline"/>
    </w:pPr>
    <w:rPr>
      <w:rFonts w:eastAsia="Times New Roman"/>
      <w:lang w:val="en-GB"/>
    </w:rPr>
  </w:style>
  <w:style w:type="paragraph" w:styleId="Index5">
    <w:name w:val="index 5"/>
    <w:basedOn w:val="Normal"/>
    <w:next w:val="Normal"/>
    <w:locked/>
    <w:rsid w:val="002F4468"/>
    <w:pPr>
      <w:overflowPunct w:val="0"/>
      <w:autoSpaceDE w:val="0"/>
      <w:autoSpaceDN w:val="0"/>
      <w:adjustRightInd w:val="0"/>
      <w:ind w:left="1000" w:hanging="200"/>
      <w:textAlignment w:val="baseline"/>
    </w:pPr>
    <w:rPr>
      <w:rFonts w:eastAsia="Times New Roman"/>
      <w:lang w:val="en-GB"/>
    </w:rPr>
  </w:style>
  <w:style w:type="paragraph" w:styleId="Index6">
    <w:name w:val="index 6"/>
    <w:basedOn w:val="Normal"/>
    <w:next w:val="Normal"/>
    <w:locked/>
    <w:rsid w:val="002F4468"/>
    <w:pPr>
      <w:overflowPunct w:val="0"/>
      <w:autoSpaceDE w:val="0"/>
      <w:autoSpaceDN w:val="0"/>
      <w:adjustRightInd w:val="0"/>
      <w:ind w:left="1200" w:hanging="200"/>
      <w:textAlignment w:val="baseline"/>
    </w:pPr>
    <w:rPr>
      <w:rFonts w:eastAsia="Times New Roman"/>
      <w:lang w:val="en-GB"/>
    </w:rPr>
  </w:style>
  <w:style w:type="paragraph" w:styleId="Index7">
    <w:name w:val="index 7"/>
    <w:basedOn w:val="Normal"/>
    <w:next w:val="Normal"/>
    <w:locked/>
    <w:rsid w:val="002F4468"/>
    <w:pPr>
      <w:overflowPunct w:val="0"/>
      <w:autoSpaceDE w:val="0"/>
      <w:autoSpaceDN w:val="0"/>
      <w:adjustRightInd w:val="0"/>
      <w:ind w:left="1400" w:hanging="200"/>
      <w:textAlignment w:val="baseline"/>
    </w:pPr>
    <w:rPr>
      <w:rFonts w:eastAsia="Times New Roman"/>
      <w:lang w:val="en-GB"/>
    </w:rPr>
  </w:style>
  <w:style w:type="paragraph" w:styleId="Index8">
    <w:name w:val="index 8"/>
    <w:basedOn w:val="Normal"/>
    <w:next w:val="Normal"/>
    <w:locked/>
    <w:rsid w:val="002F4468"/>
    <w:pPr>
      <w:overflowPunct w:val="0"/>
      <w:autoSpaceDE w:val="0"/>
      <w:autoSpaceDN w:val="0"/>
      <w:adjustRightInd w:val="0"/>
      <w:ind w:left="1600" w:hanging="200"/>
      <w:textAlignment w:val="baseline"/>
    </w:pPr>
    <w:rPr>
      <w:rFonts w:eastAsia="Times New Roman"/>
      <w:lang w:val="en-GB"/>
    </w:rPr>
  </w:style>
  <w:style w:type="paragraph" w:styleId="Index9">
    <w:name w:val="index 9"/>
    <w:basedOn w:val="Normal"/>
    <w:next w:val="Normal"/>
    <w:locked/>
    <w:rsid w:val="002F4468"/>
    <w:pPr>
      <w:overflowPunct w:val="0"/>
      <w:autoSpaceDE w:val="0"/>
      <w:autoSpaceDN w:val="0"/>
      <w:adjustRightInd w:val="0"/>
      <w:ind w:left="1800" w:hanging="200"/>
      <w:textAlignment w:val="baseline"/>
    </w:pPr>
    <w:rPr>
      <w:rFonts w:eastAsia="Times New Roman"/>
      <w:lang w:val="en-GB"/>
    </w:rPr>
  </w:style>
  <w:style w:type="paragraph" w:styleId="IntenseQuote">
    <w:name w:val="Intense Quote"/>
    <w:basedOn w:val="Normal"/>
    <w:next w:val="Normal"/>
    <w:link w:val="IntenseQuoteChar"/>
    <w:uiPriority w:val="30"/>
    <w:qFormat/>
    <w:rsid w:val="002F44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val="en-GB"/>
    </w:rPr>
  </w:style>
  <w:style w:type="character" w:customStyle="1" w:styleId="IntenseQuoteChar">
    <w:name w:val="Intense Quote Char"/>
    <w:basedOn w:val="DefaultParagraphFont"/>
    <w:link w:val="IntenseQuote"/>
    <w:uiPriority w:val="30"/>
    <w:rsid w:val="002F4468"/>
    <w:rPr>
      <w:rFonts w:ascii="Times New Roman" w:eastAsia="Times New Roman" w:hAnsi="Times New Roman"/>
      <w:i/>
      <w:iCs/>
      <w:color w:val="4472C4"/>
      <w:lang w:val="en-GB" w:eastAsia="en-US"/>
    </w:rPr>
  </w:style>
  <w:style w:type="paragraph" w:styleId="ListContinue">
    <w:name w:val="List Continue"/>
    <w:basedOn w:val="Normal"/>
    <w:locked/>
    <w:rsid w:val="002F4468"/>
    <w:pPr>
      <w:overflowPunct w:val="0"/>
      <w:autoSpaceDE w:val="0"/>
      <w:autoSpaceDN w:val="0"/>
      <w:adjustRightInd w:val="0"/>
      <w:spacing w:after="120"/>
      <w:ind w:left="283"/>
      <w:contextualSpacing/>
      <w:textAlignment w:val="baseline"/>
    </w:pPr>
    <w:rPr>
      <w:rFonts w:eastAsia="Times New Roman"/>
      <w:lang w:val="en-GB"/>
    </w:rPr>
  </w:style>
  <w:style w:type="paragraph" w:styleId="ListContinue2">
    <w:name w:val="List Continue 2"/>
    <w:basedOn w:val="Normal"/>
    <w:locked/>
    <w:rsid w:val="002F4468"/>
    <w:pPr>
      <w:overflowPunct w:val="0"/>
      <w:autoSpaceDE w:val="0"/>
      <w:autoSpaceDN w:val="0"/>
      <w:adjustRightInd w:val="0"/>
      <w:spacing w:after="120"/>
      <w:ind w:left="566"/>
      <w:contextualSpacing/>
      <w:textAlignment w:val="baseline"/>
    </w:pPr>
    <w:rPr>
      <w:rFonts w:eastAsia="Times New Roman"/>
      <w:lang w:val="en-GB"/>
    </w:rPr>
  </w:style>
  <w:style w:type="paragraph" w:styleId="ListContinue3">
    <w:name w:val="List Continue 3"/>
    <w:basedOn w:val="Normal"/>
    <w:locked/>
    <w:rsid w:val="002F4468"/>
    <w:pPr>
      <w:overflowPunct w:val="0"/>
      <w:autoSpaceDE w:val="0"/>
      <w:autoSpaceDN w:val="0"/>
      <w:adjustRightInd w:val="0"/>
      <w:spacing w:after="120"/>
      <w:ind w:left="849"/>
      <w:contextualSpacing/>
      <w:textAlignment w:val="baseline"/>
    </w:pPr>
    <w:rPr>
      <w:rFonts w:eastAsia="Times New Roman"/>
      <w:lang w:val="en-GB"/>
    </w:rPr>
  </w:style>
  <w:style w:type="paragraph" w:styleId="ListContinue4">
    <w:name w:val="List Continue 4"/>
    <w:basedOn w:val="Normal"/>
    <w:locked/>
    <w:rsid w:val="002F4468"/>
    <w:pPr>
      <w:overflowPunct w:val="0"/>
      <w:autoSpaceDE w:val="0"/>
      <w:autoSpaceDN w:val="0"/>
      <w:adjustRightInd w:val="0"/>
      <w:spacing w:after="120"/>
      <w:ind w:left="1132"/>
      <w:contextualSpacing/>
      <w:textAlignment w:val="baseline"/>
    </w:pPr>
    <w:rPr>
      <w:rFonts w:eastAsia="Times New Roman"/>
      <w:lang w:val="en-GB"/>
    </w:rPr>
  </w:style>
  <w:style w:type="paragraph" w:styleId="ListContinue5">
    <w:name w:val="List Continue 5"/>
    <w:basedOn w:val="Normal"/>
    <w:locked/>
    <w:rsid w:val="002F4468"/>
    <w:pPr>
      <w:overflowPunct w:val="0"/>
      <w:autoSpaceDE w:val="0"/>
      <w:autoSpaceDN w:val="0"/>
      <w:adjustRightInd w:val="0"/>
      <w:spacing w:after="120"/>
      <w:ind w:left="1415"/>
      <w:contextualSpacing/>
      <w:textAlignment w:val="baseline"/>
    </w:pPr>
    <w:rPr>
      <w:rFonts w:eastAsia="Times New Roman"/>
      <w:lang w:val="en-GB"/>
    </w:rPr>
  </w:style>
  <w:style w:type="paragraph" w:styleId="ListNumber3">
    <w:name w:val="List Number 3"/>
    <w:basedOn w:val="Normal"/>
    <w:locked/>
    <w:rsid w:val="002F4468"/>
    <w:pPr>
      <w:numPr>
        <w:numId w:val="14"/>
      </w:numPr>
      <w:overflowPunct w:val="0"/>
      <w:autoSpaceDE w:val="0"/>
      <w:autoSpaceDN w:val="0"/>
      <w:adjustRightInd w:val="0"/>
      <w:contextualSpacing/>
      <w:textAlignment w:val="baseline"/>
    </w:pPr>
    <w:rPr>
      <w:rFonts w:eastAsia="Times New Roman"/>
      <w:lang w:val="en-GB"/>
    </w:rPr>
  </w:style>
  <w:style w:type="paragraph" w:styleId="ListNumber4">
    <w:name w:val="List Number 4"/>
    <w:basedOn w:val="Normal"/>
    <w:locked/>
    <w:rsid w:val="002F4468"/>
    <w:pPr>
      <w:numPr>
        <w:numId w:val="15"/>
      </w:numPr>
      <w:overflowPunct w:val="0"/>
      <w:autoSpaceDE w:val="0"/>
      <w:autoSpaceDN w:val="0"/>
      <w:adjustRightInd w:val="0"/>
      <w:contextualSpacing/>
      <w:textAlignment w:val="baseline"/>
    </w:pPr>
    <w:rPr>
      <w:rFonts w:eastAsia="Times New Roman"/>
      <w:lang w:val="en-GB"/>
    </w:rPr>
  </w:style>
  <w:style w:type="paragraph" w:styleId="ListNumber5">
    <w:name w:val="List Number 5"/>
    <w:basedOn w:val="Normal"/>
    <w:locked/>
    <w:rsid w:val="002F4468"/>
    <w:pPr>
      <w:numPr>
        <w:numId w:val="16"/>
      </w:numPr>
      <w:overflowPunct w:val="0"/>
      <w:autoSpaceDE w:val="0"/>
      <w:autoSpaceDN w:val="0"/>
      <w:adjustRightInd w:val="0"/>
      <w:contextualSpacing/>
      <w:textAlignment w:val="baseline"/>
    </w:pPr>
    <w:rPr>
      <w:rFonts w:eastAsia="Times New Roman"/>
      <w:lang w:val="en-GB"/>
    </w:rPr>
  </w:style>
  <w:style w:type="paragraph" w:styleId="MacroText">
    <w:name w:val="macro"/>
    <w:link w:val="MacroTextChar"/>
    <w:locked/>
    <w:rsid w:val="002F44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2F4468"/>
    <w:rPr>
      <w:rFonts w:ascii="Courier New" w:eastAsia="Times New Roman" w:hAnsi="Courier New" w:cs="Courier New"/>
      <w:lang w:val="en-GB" w:eastAsia="en-US"/>
    </w:rPr>
  </w:style>
  <w:style w:type="paragraph" w:styleId="MessageHeader">
    <w:name w:val="Message Header"/>
    <w:basedOn w:val="Normal"/>
    <w:link w:val="MessageHeaderChar"/>
    <w:locked/>
    <w:rsid w:val="002F44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Malgun Gothic" w:hAnsi="Calibri Light"/>
      <w:sz w:val="24"/>
      <w:szCs w:val="24"/>
      <w:lang w:val="en-GB"/>
    </w:rPr>
  </w:style>
  <w:style w:type="character" w:customStyle="1" w:styleId="MessageHeaderChar">
    <w:name w:val="Message Header Char"/>
    <w:basedOn w:val="DefaultParagraphFont"/>
    <w:link w:val="MessageHeader"/>
    <w:rsid w:val="002F4468"/>
    <w:rPr>
      <w:rFonts w:ascii="Calibri Light" w:eastAsia="Malgun Gothic" w:hAnsi="Calibri Light"/>
      <w:sz w:val="24"/>
      <w:szCs w:val="24"/>
      <w:shd w:val="pct20" w:color="auto" w:fill="auto"/>
      <w:lang w:val="en-GB" w:eastAsia="en-US"/>
    </w:rPr>
  </w:style>
  <w:style w:type="paragraph" w:styleId="NoSpacing">
    <w:name w:val="No Spacing"/>
    <w:uiPriority w:val="1"/>
    <w:qFormat/>
    <w:rsid w:val="002F4468"/>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locked/>
    <w:rsid w:val="002F4468"/>
    <w:pPr>
      <w:overflowPunct w:val="0"/>
      <w:autoSpaceDE w:val="0"/>
      <w:autoSpaceDN w:val="0"/>
      <w:adjustRightInd w:val="0"/>
      <w:ind w:left="720"/>
      <w:textAlignment w:val="baseline"/>
    </w:pPr>
    <w:rPr>
      <w:rFonts w:eastAsia="Times New Roman"/>
      <w:lang w:val="en-GB"/>
    </w:rPr>
  </w:style>
  <w:style w:type="paragraph" w:styleId="NoteHeading">
    <w:name w:val="Note Heading"/>
    <w:basedOn w:val="Normal"/>
    <w:next w:val="Normal"/>
    <w:link w:val="NoteHeadingChar"/>
    <w:locked/>
    <w:rsid w:val="002F4468"/>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rsid w:val="002F4468"/>
    <w:rPr>
      <w:rFonts w:ascii="Times New Roman" w:eastAsia="Times New Roman" w:hAnsi="Times New Roman"/>
      <w:lang w:val="en-GB" w:eastAsia="en-US"/>
    </w:rPr>
  </w:style>
  <w:style w:type="paragraph" w:styleId="Quote">
    <w:name w:val="Quote"/>
    <w:basedOn w:val="Normal"/>
    <w:next w:val="Normal"/>
    <w:link w:val="QuoteChar"/>
    <w:uiPriority w:val="29"/>
    <w:qFormat/>
    <w:rsid w:val="002F4468"/>
    <w:pPr>
      <w:overflowPunct w:val="0"/>
      <w:autoSpaceDE w:val="0"/>
      <w:autoSpaceDN w:val="0"/>
      <w:adjustRightInd w:val="0"/>
      <w:spacing w:before="200" w:after="160"/>
      <w:ind w:left="864" w:right="864"/>
      <w:jc w:val="center"/>
      <w:textAlignment w:val="baseline"/>
    </w:pPr>
    <w:rPr>
      <w:rFonts w:eastAsia="Times New Roman"/>
      <w:i/>
      <w:iCs/>
      <w:color w:val="404040"/>
      <w:lang w:val="en-GB"/>
    </w:rPr>
  </w:style>
  <w:style w:type="character" w:customStyle="1" w:styleId="QuoteChar">
    <w:name w:val="Quote Char"/>
    <w:basedOn w:val="DefaultParagraphFont"/>
    <w:link w:val="Quote"/>
    <w:uiPriority w:val="29"/>
    <w:rsid w:val="002F4468"/>
    <w:rPr>
      <w:rFonts w:ascii="Times New Roman" w:eastAsia="Times New Roman" w:hAnsi="Times New Roman"/>
      <w:i/>
      <w:iCs/>
      <w:color w:val="404040"/>
      <w:lang w:val="en-GB" w:eastAsia="en-US"/>
    </w:rPr>
  </w:style>
  <w:style w:type="paragraph" w:styleId="Salutation">
    <w:name w:val="Salutation"/>
    <w:basedOn w:val="Normal"/>
    <w:next w:val="Normal"/>
    <w:link w:val="SalutationChar"/>
    <w:locked/>
    <w:rsid w:val="002F4468"/>
    <w:pPr>
      <w:overflowPunct w:val="0"/>
      <w:autoSpaceDE w:val="0"/>
      <w:autoSpaceDN w:val="0"/>
      <w:adjustRightInd w:val="0"/>
      <w:textAlignment w:val="baseline"/>
    </w:pPr>
    <w:rPr>
      <w:rFonts w:eastAsia="Times New Roman"/>
      <w:lang w:val="en-GB"/>
    </w:rPr>
  </w:style>
  <w:style w:type="character" w:customStyle="1" w:styleId="SalutationChar">
    <w:name w:val="Salutation Char"/>
    <w:basedOn w:val="DefaultParagraphFont"/>
    <w:link w:val="Salutation"/>
    <w:rsid w:val="002F4468"/>
    <w:rPr>
      <w:rFonts w:ascii="Times New Roman" w:eastAsia="Times New Roman" w:hAnsi="Times New Roman"/>
      <w:lang w:val="en-GB" w:eastAsia="en-US"/>
    </w:rPr>
  </w:style>
  <w:style w:type="paragraph" w:styleId="Signature">
    <w:name w:val="Signature"/>
    <w:basedOn w:val="Normal"/>
    <w:link w:val="SignatureChar"/>
    <w:locked/>
    <w:rsid w:val="002F4468"/>
    <w:pPr>
      <w:overflowPunct w:val="0"/>
      <w:autoSpaceDE w:val="0"/>
      <w:autoSpaceDN w:val="0"/>
      <w:adjustRightInd w:val="0"/>
      <w:ind w:left="4252"/>
      <w:textAlignment w:val="baseline"/>
    </w:pPr>
    <w:rPr>
      <w:rFonts w:eastAsia="Times New Roman"/>
      <w:lang w:val="en-GB"/>
    </w:rPr>
  </w:style>
  <w:style w:type="character" w:customStyle="1" w:styleId="SignatureChar">
    <w:name w:val="Signature Char"/>
    <w:basedOn w:val="DefaultParagraphFont"/>
    <w:link w:val="Signature"/>
    <w:rsid w:val="002F4468"/>
    <w:rPr>
      <w:rFonts w:ascii="Times New Roman" w:eastAsia="Times New Roman" w:hAnsi="Times New Roman"/>
      <w:lang w:val="en-GB" w:eastAsia="en-US"/>
    </w:rPr>
  </w:style>
  <w:style w:type="paragraph" w:styleId="Subtitle">
    <w:name w:val="Subtitle"/>
    <w:basedOn w:val="Normal"/>
    <w:next w:val="Normal"/>
    <w:link w:val="SubtitleChar"/>
    <w:qFormat/>
    <w:locked/>
    <w:rsid w:val="002F4468"/>
    <w:pPr>
      <w:overflowPunct w:val="0"/>
      <w:autoSpaceDE w:val="0"/>
      <w:autoSpaceDN w:val="0"/>
      <w:adjustRightInd w:val="0"/>
      <w:spacing w:after="60"/>
      <w:jc w:val="center"/>
      <w:textAlignment w:val="baseline"/>
      <w:outlineLvl w:val="1"/>
    </w:pPr>
    <w:rPr>
      <w:rFonts w:ascii="Calibri Light" w:eastAsia="Malgun Gothic" w:hAnsi="Calibri Light"/>
      <w:sz w:val="24"/>
      <w:szCs w:val="24"/>
      <w:lang w:val="en-GB"/>
    </w:rPr>
  </w:style>
  <w:style w:type="character" w:customStyle="1" w:styleId="SubtitleChar">
    <w:name w:val="Subtitle Char"/>
    <w:basedOn w:val="DefaultParagraphFont"/>
    <w:link w:val="Subtitle"/>
    <w:rsid w:val="002F4468"/>
    <w:rPr>
      <w:rFonts w:ascii="Calibri Light" w:eastAsia="Malgun Gothic" w:hAnsi="Calibri Light"/>
      <w:sz w:val="24"/>
      <w:szCs w:val="24"/>
      <w:lang w:val="en-GB" w:eastAsia="en-US"/>
    </w:rPr>
  </w:style>
  <w:style w:type="paragraph" w:styleId="TableofAuthorities">
    <w:name w:val="table of authorities"/>
    <w:basedOn w:val="Normal"/>
    <w:next w:val="Normal"/>
    <w:locked/>
    <w:rsid w:val="002F4468"/>
    <w:pPr>
      <w:overflowPunct w:val="0"/>
      <w:autoSpaceDE w:val="0"/>
      <w:autoSpaceDN w:val="0"/>
      <w:adjustRightInd w:val="0"/>
      <w:ind w:left="200" w:hanging="200"/>
      <w:textAlignment w:val="baseline"/>
    </w:pPr>
    <w:rPr>
      <w:rFonts w:eastAsia="Times New Roman"/>
      <w:lang w:val="en-GB"/>
    </w:rPr>
  </w:style>
  <w:style w:type="paragraph" w:styleId="TableofFigures">
    <w:name w:val="table of figures"/>
    <w:basedOn w:val="Normal"/>
    <w:next w:val="Normal"/>
    <w:locked/>
    <w:rsid w:val="002F4468"/>
    <w:pPr>
      <w:overflowPunct w:val="0"/>
      <w:autoSpaceDE w:val="0"/>
      <w:autoSpaceDN w:val="0"/>
      <w:adjustRightInd w:val="0"/>
      <w:textAlignment w:val="baseline"/>
    </w:pPr>
    <w:rPr>
      <w:rFonts w:eastAsia="Times New Roman"/>
      <w:lang w:val="en-GB"/>
    </w:rPr>
  </w:style>
  <w:style w:type="paragraph" w:styleId="Title">
    <w:name w:val="Title"/>
    <w:basedOn w:val="Normal"/>
    <w:next w:val="Normal"/>
    <w:link w:val="TitleChar"/>
    <w:qFormat/>
    <w:locked/>
    <w:rsid w:val="002F4468"/>
    <w:pPr>
      <w:overflowPunct w:val="0"/>
      <w:autoSpaceDE w:val="0"/>
      <w:autoSpaceDN w:val="0"/>
      <w:adjustRightInd w:val="0"/>
      <w:spacing w:before="240" w:after="60"/>
      <w:jc w:val="center"/>
      <w:textAlignment w:val="baseline"/>
      <w:outlineLvl w:val="0"/>
    </w:pPr>
    <w:rPr>
      <w:rFonts w:ascii="Calibri Light" w:eastAsia="Malgun Gothic" w:hAnsi="Calibri Light"/>
      <w:b/>
      <w:bCs/>
      <w:kern w:val="28"/>
      <w:sz w:val="32"/>
      <w:szCs w:val="32"/>
      <w:lang w:val="en-GB"/>
    </w:rPr>
  </w:style>
  <w:style w:type="character" w:customStyle="1" w:styleId="TitleChar">
    <w:name w:val="Title Char"/>
    <w:basedOn w:val="DefaultParagraphFont"/>
    <w:link w:val="Title"/>
    <w:rsid w:val="002F4468"/>
    <w:rPr>
      <w:rFonts w:ascii="Calibri Light" w:eastAsia="Malgun Gothic" w:hAnsi="Calibri Light"/>
      <w:b/>
      <w:bCs/>
      <w:kern w:val="28"/>
      <w:sz w:val="32"/>
      <w:szCs w:val="32"/>
      <w:lang w:val="en-GB" w:eastAsia="en-US"/>
    </w:rPr>
  </w:style>
  <w:style w:type="paragraph" w:styleId="TOAHeading">
    <w:name w:val="toa heading"/>
    <w:basedOn w:val="Normal"/>
    <w:next w:val="Normal"/>
    <w:locked/>
    <w:rsid w:val="002F4468"/>
    <w:pPr>
      <w:overflowPunct w:val="0"/>
      <w:autoSpaceDE w:val="0"/>
      <w:autoSpaceDN w:val="0"/>
      <w:adjustRightInd w:val="0"/>
      <w:spacing w:before="120"/>
      <w:textAlignment w:val="baseline"/>
    </w:pPr>
    <w:rPr>
      <w:rFonts w:ascii="Calibri Light" w:eastAsia="Malgun Gothic" w:hAnsi="Calibri Light"/>
      <w:b/>
      <w:bCs/>
      <w:sz w:val="24"/>
      <w:szCs w:val="24"/>
      <w:lang w:val="en-GB"/>
    </w:rPr>
  </w:style>
  <w:style w:type="paragraph" w:styleId="TOCHeading">
    <w:name w:val="TOC Heading"/>
    <w:basedOn w:val="Heading1"/>
    <w:next w:val="Normal"/>
    <w:uiPriority w:val="39"/>
    <w:semiHidden/>
    <w:unhideWhenUsed/>
    <w:qFormat/>
    <w:rsid w:val="002F4468"/>
    <w:pPr>
      <w:keepLines w:val="0"/>
      <w:numPr>
        <w:numId w:val="0"/>
      </w:numPr>
      <w:pBdr>
        <w:top w:val="none" w:sz="0" w:space="0" w:color="auto"/>
      </w:pBdr>
      <w:overflowPunct w:val="0"/>
      <w:autoSpaceDE w:val="0"/>
      <w:autoSpaceDN w:val="0"/>
      <w:adjustRightInd w:val="0"/>
      <w:spacing w:after="60"/>
      <w:textAlignment w:val="baseline"/>
      <w:outlineLvl w:val="9"/>
    </w:pPr>
    <w:rPr>
      <w:rFonts w:ascii="Calibri Light" w:eastAsia="Malgun Gothic" w:hAnsi="Calibri Light"/>
      <w:b/>
      <w:bCs/>
      <w:kern w:val="32"/>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2011">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00851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88620273">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388672">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28733007">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1374014">
      <w:bodyDiv w:val="1"/>
      <w:marLeft w:val="0"/>
      <w:marRight w:val="0"/>
      <w:marTop w:val="0"/>
      <w:marBottom w:val="0"/>
      <w:divBdr>
        <w:top w:val="none" w:sz="0" w:space="0" w:color="auto"/>
        <w:left w:val="none" w:sz="0" w:space="0" w:color="auto"/>
        <w:bottom w:val="none" w:sz="0" w:space="0" w:color="auto"/>
        <w:right w:val="none" w:sz="0" w:space="0" w:color="auto"/>
      </w:divBdr>
    </w:div>
    <w:div w:id="26079812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361189">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91656233">
      <w:bodyDiv w:val="1"/>
      <w:marLeft w:val="0"/>
      <w:marRight w:val="0"/>
      <w:marTop w:val="0"/>
      <w:marBottom w:val="0"/>
      <w:divBdr>
        <w:top w:val="none" w:sz="0" w:space="0" w:color="auto"/>
        <w:left w:val="none" w:sz="0" w:space="0" w:color="auto"/>
        <w:bottom w:val="none" w:sz="0" w:space="0" w:color="auto"/>
        <w:right w:val="none" w:sz="0" w:space="0" w:color="auto"/>
      </w:divBdr>
    </w:div>
    <w:div w:id="39250721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031080">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8249200">
      <w:bodyDiv w:val="1"/>
      <w:marLeft w:val="0"/>
      <w:marRight w:val="0"/>
      <w:marTop w:val="0"/>
      <w:marBottom w:val="0"/>
      <w:divBdr>
        <w:top w:val="none" w:sz="0" w:space="0" w:color="auto"/>
        <w:left w:val="none" w:sz="0" w:space="0" w:color="auto"/>
        <w:bottom w:val="none" w:sz="0" w:space="0" w:color="auto"/>
        <w:right w:val="none" w:sz="0" w:space="0" w:color="auto"/>
      </w:divBdr>
    </w:div>
    <w:div w:id="568274743">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19459798">
      <w:bodyDiv w:val="1"/>
      <w:marLeft w:val="0"/>
      <w:marRight w:val="0"/>
      <w:marTop w:val="0"/>
      <w:marBottom w:val="0"/>
      <w:divBdr>
        <w:top w:val="none" w:sz="0" w:space="0" w:color="auto"/>
        <w:left w:val="none" w:sz="0" w:space="0" w:color="auto"/>
        <w:bottom w:val="none" w:sz="0" w:space="0" w:color="auto"/>
        <w:right w:val="none" w:sz="0" w:space="0" w:color="auto"/>
      </w:divBdr>
    </w:div>
    <w:div w:id="63491335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8720645">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2579351">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289080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69190">
      <w:bodyDiv w:val="1"/>
      <w:marLeft w:val="0"/>
      <w:marRight w:val="0"/>
      <w:marTop w:val="0"/>
      <w:marBottom w:val="0"/>
      <w:divBdr>
        <w:top w:val="none" w:sz="0" w:space="0" w:color="auto"/>
        <w:left w:val="none" w:sz="0" w:space="0" w:color="auto"/>
        <w:bottom w:val="none" w:sz="0" w:space="0" w:color="auto"/>
        <w:right w:val="none" w:sz="0" w:space="0" w:color="auto"/>
      </w:divBdr>
    </w:div>
    <w:div w:id="756291600">
      <w:bodyDiv w:val="1"/>
      <w:marLeft w:val="0"/>
      <w:marRight w:val="0"/>
      <w:marTop w:val="0"/>
      <w:marBottom w:val="0"/>
      <w:divBdr>
        <w:top w:val="none" w:sz="0" w:space="0" w:color="auto"/>
        <w:left w:val="none" w:sz="0" w:space="0" w:color="auto"/>
        <w:bottom w:val="none" w:sz="0" w:space="0" w:color="auto"/>
        <w:right w:val="none" w:sz="0" w:space="0" w:color="auto"/>
      </w:divBdr>
    </w:div>
    <w:div w:id="76306506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2093126">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49948808">
      <w:bodyDiv w:val="1"/>
      <w:marLeft w:val="0"/>
      <w:marRight w:val="0"/>
      <w:marTop w:val="0"/>
      <w:marBottom w:val="0"/>
      <w:divBdr>
        <w:top w:val="none" w:sz="0" w:space="0" w:color="auto"/>
        <w:left w:val="none" w:sz="0" w:space="0" w:color="auto"/>
        <w:bottom w:val="none" w:sz="0" w:space="0" w:color="auto"/>
        <w:right w:val="none" w:sz="0" w:space="0" w:color="auto"/>
      </w:divBdr>
    </w:div>
    <w:div w:id="872575386">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2958373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712178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2888198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7575947">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8025647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0355440">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681072">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766768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1264319">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59323587">
      <w:bodyDiv w:val="1"/>
      <w:marLeft w:val="0"/>
      <w:marRight w:val="0"/>
      <w:marTop w:val="0"/>
      <w:marBottom w:val="0"/>
      <w:divBdr>
        <w:top w:val="none" w:sz="0" w:space="0" w:color="auto"/>
        <w:left w:val="none" w:sz="0" w:space="0" w:color="auto"/>
        <w:bottom w:val="none" w:sz="0" w:space="0" w:color="auto"/>
        <w:right w:val="none" w:sz="0" w:space="0" w:color="auto"/>
      </w:divBdr>
    </w:div>
    <w:div w:id="1566797716">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38995130">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3557">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6090877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5345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55024531">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5698536">
      <w:bodyDiv w:val="1"/>
      <w:marLeft w:val="0"/>
      <w:marRight w:val="0"/>
      <w:marTop w:val="0"/>
      <w:marBottom w:val="0"/>
      <w:divBdr>
        <w:top w:val="none" w:sz="0" w:space="0" w:color="auto"/>
        <w:left w:val="none" w:sz="0" w:space="0" w:color="auto"/>
        <w:bottom w:val="none" w:sz="0" w:space="0" w:color="auto"/>
        <w:right w:val="none" w:sz="0" w:space="0" w:color="auto"/>
      </w:divBdr>
    </w:div>
    <w:div w:id="190961355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531262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1969035">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69323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8184100">
      <w:bodyDiv w:val="1"/>
      <w:marLeft w:val="0"/>
      <w:marRight w:val="0"/>
      <w:marTop w:val="0"/>
      <w:marBottom w:val="0"/>
      <w:divBdr>
        <w:top w:val="none" w:sz="0" w:space="0" w:color="auto"/>
        <w:left w:val="none" w:sz="0" w:space="0" w:color="auto"/>
        <w:bottom w:val="none" w:sz="0" w:space="0" w:color="auto"/>
        <w:right w:val="none" w:sz="0" w:space="0" w:color="auto"/>
      </w:divBdr>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Pages>
  <Words>592</Words>
  <Characters>2806</Characters>
  <Application>Microsoft Office Word</Application>
  <DocSecurity>0</DocSecurity>
  <Lines>23</Lines>
  <Paragraphs>6</Paragraphs>
  <ScaleCrop>false</ScaleCrop>
  <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289</cp:revision>
  <cp:lastPrinted>2010-10-06T02:58:00Z</cp:lastPrinted>
  <dcterms:created xsi:type="dcterms:W3CDTF">2021-06-19T05:27:00Z</dcterms:created>
  <dcterms:modified xsi:type="dcterms:W3CDTF">2025-10-03T10:58:00Z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